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7365" w14:textId="77777777" w:rsidR="003B4AD2" w:rsidRDefault="009F3526">
      <w:pPr>
        <w:suppressAutoHyphens/>
        <w:spacing w:after="0" w:line="240" w:lineRule="auto"/>
        <w:jc w:val="center"/>
        <w:rPr>
          <w:rFonts w:ascii="Times New Roman" w:eastAsia="Times New Roman" w:hAnsi="Times New Roman" w:cs="Times New Roman"/>
          <w:sz w:val="20"/>
          <w:szCs w:val="20"/>
          <w:lang w:eastAsia="ar-SA"/>
        </w:rPr>
      </w:pPr>
      <w:r w:rsidRPr="00AB14B2">
        <w:rPr>
          <w:rFonts w:ascii="Times New Roman" w:eastAsia="Times New Roman" w:hAnsi="Times New Roman" w:cs="Times New Roman"/>
          <w:sz w:val="20"/>
          <w:szCs w:val="20"/>
          <w:lang w:eastAsia="ar-SA"/>
        </w:rPr>
        <w:object w:dxaOrig="1064" w:dyaOrig="1000" w14:anchorId="720FD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0.25pt" o:ole="" filled="t">
            <v:fill color2="black"/>
            <v:imagedata r:id="rId5" o:title=""/>
          </v:shape>
          <o:OLEObject Type="Embed" ProgID="CorelDRAW" ShapeID="_x0000_i1025" DrawAspect="Content" ObjectID="_1694321844" r:id="rId6"/>
        </w:object>
      </w:r>
      <w:r w:rsidR="00F317C5">
        <w:rPr>
          <w:rFonts w:ascii="Times New Roman" w:eastAsia="Times New Roman" w:hAnsi="Times New Roman" w:cs="Times New Roman"/>
          <w:sz w:val="20"/>
          <w:szCs w:val="20"/>
          <w:lang w:eastAsia="ar-SA"/>
        </w:rPr>
        <w:t xml:space="preserve">   </w:t>
      </w:r>
    </w:p>
    <w:p w14:paraId="2E7BAC27" w14:textId="77777777" w:rsidR="003B4AD2" w:rsidRDefault="00F317C5">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
    <w:p w14:paraId="5988326D" w14:textId="77777777" w:rsidR="003B4AD2" w:rsidRDefault="00F317C5">
      <w:pPr>
        <w:keepNext/>
        <w:tabs>
          <w:tab w:val="left" w:pos="0"/>
        </w:tabs>
        <w:suppressAutoHyphens/>
        <w:spacing w:after="0" w:line="240" w:lineRule="auto"/>
        <w:ind w:left="432" w:hanging="432"/>
        <w:jc w:val="center"/>
        <w:outlineLvl w:val="0"/>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UŽDAROJI AKCINĖ BENDROVĖ</w:t>
      </w:r>
    </w:p>
    <w:p w14:paraId="59036CC4" w14:textId="77777777" w:rsidR="003B4AD2" w:rsidRDefault="00F317C5">
      <w:pPr>
        <w:suppressAutoHyphens/>
        <w:spacing w:after="0" w:line="240" w:lineRule="auto"/>
        <w:jc w:val="center"/>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„JONIŠKIO VANDENYS“</w:t>
      </w:r>
    </w:p>
    <w:p w14:paraId="73708DFE" w14:textId="77777777" w:rsidR="003B4AD2" w:rsidRDefault="003B4AD2">
      <w:pPr>
        <w:suppressAutoHyphens/>
        <w:spacing w:after="0" w:line="240" w:lineRule="auto"/>
        <w:jc w:val="center"/>
        <w:rPr>
          <w:rFonts w:ascii="Times New Roman" w:eastAsia="Times New Roman" w:hAnsi="Times New Roman" w:cs="Times New Roman"/>
          <w:b/>
          <w:sz w:val="24"/>
          <w:szCs w:val="20"/>
          <w:lang w:eastAsia="ar-SA"/>
        </w:rPr>
      </w:pPr>
    </w:p>
    <w:p w14:paraId="40042D9A" w14:textId="77777777" w:rsidR="003B4AD2" w:rsidRDefault="00F317C5">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Bariūnų g. 1, Satkūnų k. LT-84101, Joniškio r. Įm. reg. Nr. UAB 95-1, įreg. 1991-10-23. Tel. 8</w:t>
      </w:r>
      <w:r>
        <w:rPr>
          <w:rFonts w:ascii="Symbol" w:eastAsia="Times New Roman" w:hAnsi="Symbol" w:cs="Times New Roman"/>
          <w:sz w:val="20"/>
          <w:szCs w:val="20"/>
          <w:lang w:eastAsia="ar-SA"/>
        </w:rPr>
        <w:t></w:t>
      </w:r>
      <w:r>
        <w:rPr>
          <w:rFonts w:ascii="Times New Roman" w:eastAsia="Times New Roman" w:hAnsi="Times New Roman" w:cs="Times New Roman"/>
          <w:sz w:val="20"/>
          <w:szCs w:val="20"/>
          <w:lang w:eastAsia="ar-SA"/>
        </w:rPr>
        <w:t xml:space="preserve">426 61196; </w:t>
      </w:r>
    </w:p>
    <w:p w14:paraId="7B564F2C" w14:textId="77777777" w:rsidR="003B4AD2" w:rsidRDefault="00F317C5">
      <w:pPr>
        <w:suppressAutoHyphens/>
        <w:spacing w:after="0" w:line="240" w:lineRule="auto"/>
        <w:jc w:val="center"/>
      </w:pPr>
      <w:r>
        <w:rPr>
          <w:rFonts w:ascii="Times New Roman" w:eastAsia="Times New Roman" w:hAnsi="Times New Roman" w:cs="Times New Roman"/>
          <w:sz w:val="20"/>
          <w:szCs w:val="20"/>
          <w:lang w:eastAsia="ar-SA"/>
        </w:rPr>
        <w:t xml:space="preserve">8 426 68931. </w:t>
      </w:r>
      <w:hyperlink r:id="rId7">
        <w:r>
          <w:rPr>
            <w:rStyle w:val="InternetLink"/>
            <w:rFonts w:ascii="Times New Roman" w:eastAsia="Times New Roman" w:hAnsi="Times New Roman" w:cs="Times New Roman"/>
            <w:sz w:val="20"/>
            <w:szCs w:val="20"/>
            <w:lang w:eastAsia="ar-SA"/>
          </w:rPr>
          <w:t>El.p. joniskio.vandenys@joniskis.lt</w:t>
        </w:r>
      </w:hyperlink>
      <w:r>
        <w:rPr>
          <w:rFonts w:ascii="Times New Roman" w:eastAsia="Times New Roman" w:hAnsi="Times New Roman" w:cs="Times New Roman"/>
          <w:sz w:val="20"/>
          <w:szCs w:val="20"/>
          <w:lang w:eastAsia="ar-SA"/>
        </w:rPr>
        <w:t xml:space="preserve">  Atsisk. sąsk. LT35 7044 0600 0227 5379 </w:t>
      </w:r>
    </w:p>
    <w:p w14:paraId="39285035" w14:textId="77777777" w:rsidR="003B4AD2" w:rsidRDefault="00F317C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AB „SEB“ bankas. Banko kodas 70440. Bendrovės kodas  157531950; PVM kodas LT575319515. </w:t>
      </w:r>
      <w:r>
        <w:rPr>
          <w:rFonts w:ascii="Times New Roman" w:eastAsia="Times New Roman" w:hAnsi="Times New Roman" w:cs="Times New Roman"/>
          <w:b/>
          <w:sz w:val="24"/>
          <w:szCs w:val="20"/>
          <w:u w:val="single"/>
          <w:lang w:eastAsia="ar-SA"/>
        </w:rPr>
        <w:t>__________________________________________________________________________</w:t>
      </w:r>
    </w:p>
    <w:p w14:paraId="5A99D998" w14:textId="77777777" w:rsidR="003B4AD2" w:rsidRDefault="003B4AD2">
      <w:pPr>
        <w:suppressAutoHyphens/>
        <w:spacing w:after="0" w:line="240" w:lineRule="auto"/>
        <w:jc w:val="both"/>
        <w:rPr>
          <w:rFonts w:ascii="Times New Roman" w:eastAsia="Times New Roman" w:hAnsi="Times New Roman" w:cs="Times New Roman"/>
          <w:sz w:val="24"/>
          <w:szCs w:val="24"/>
          <w:lang w:eastAsia="ar-SA"/>
        </w:rPr>
      </w:pPr>
    </w:p>
    <w:p w14:paraId="5B3D7BFA" w14:textId="77777777" w:rsidR="003B4AD2" w:rsidRDefault="00F317C5">
      <w:pPr>
        <w:suppressAutoHyphens/>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Joniškio rajono savivaldybės administracijai</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2021-09-    Nr. (1.5) S-</w:t>
      </w:r>
    </w:p>
    <w:p w14:paraId="298601EA" w14:textId="77777777" w:rsidR="003B4AD2" w:rsidRDefault="003B4AD2">
      <w:pPr>
        <w:suppressAutoHyphens/>
        <w:spacing w:after="0" w:line="240" w:lineRule="auto"/>
        <w:rPr>
          <w:rFonts w:ascii="Times New Roman" w:eastAsia="Times New Roman" w:hAnsi="Times New Roman" w:cs="Times New Roman"/>
          <w:sz w:val="24"/>
          <w:szCs w:val="24"/>
          <w:lang w:eastAsia="ar-SA"/>
        </w:rPr>
      </w:pPr>
    </w:p>
    <w:p w14:paraId="15043019" w14:textId="77777777" w:rsidR="003B4AD2" w:rsidRDefault="003B4AD2">
      <w:pPr>
        <w:suppressAutoHyphens/>
        <w:spacing w:after="0" w:line="240" w:lineRule="auto"/>
        <w:rPr>
          <w:rFonts w:ascii="Times New Roman" w:eastAsia="Times New Roman" w:hAnsi="Times New Roman" w:cs="Times New Roman"/>
          <w:b/>
          <w:sz w:val="24"/>
          <w:szCs w:val="24"/>
          <w:lang w:eastAsia="ar-SA"/>
        </w:rPr>
      </w:pPr>
    </w:p>
    <w:p w14:paraId="5CB5EA80" w14:textId="77777777" w:rsidR="009F3526" w:rsidRDefault="009F3526" w:rsidP="009F352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IŠVADA</w:t>
      </w:r>
    </w:p>
    <w:p w14:paraId="49F20BEA" w14:textId="77777777" w:rsidR="003B4AD2" w:rsidRDefault="00F317C5" w:rsidP="009F3526">
      <w:pPr>
        <w:suppressAutoHyphens/>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ar-SA"/>
        </w:rPr>
        <w:t>DĖL KORUPCIJOS PASIREIŠKIMO TIKIMYBĖS UAB „JONIŠKIO VANDENYS“</w:t>
      </w:r>
    </w:p>
    <w:p w14:paraId="65BFDA8F" w14:textId="77777777" w:rsidR="003B4AD2" w:rsidRDefault="003B4AD2">
      <w:pPr>
        <w:suppressAutoHyphens/>
        <w:spacing w:after="0" w:line="240" w:lineRule="auto"/>
        <w:rPr>
          <w:rFonts w:ascii="Times New Roman" w:eastAsia="Times New Roman" w:hAnsi="Times New Roman" w:cs="Times New Roman"/>
          <w:sz w:val="24"/>
          <w:szCs w:val="24"/>
          <w:lang w:eastAsia="ar-SA"/>
        </w:rPr>
      </w:pPr>
    </w:p>
    <w:p w14:paraId="0C3095E4" w14:textId="77777777" w:rsidR="003B4AD2" w:rsidRDefault="00F317C5" w:rsidP="002C0729">
      <w:pPr>
        <w:tabs>
          <w:tab w:val="left" w:pos="900"/>
        </w:tabs>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t xml:space="preserve">Vadovaujantis Lietuvos Respublikos korupcijos prevencijos įstatymu, Korupcijos rizikos analizės atlikimo tvarkos aprašo, patvirtinto 2002 m. spalio 8 d. Lietuvos Respublikos Vyriausybės nutarimu Nr. 1601, 7 punktu, Valstybės ar savivaldybės įstaigų veiklos sričių, kuriose egzistuoja didelė korupcijos pasireiškimo tikimybė, nustatymo rekomendacijomis, patvirtintomis Lietuvos Respublikos </w:t>
      </w:r>
      <w:r>
        <w:rPr>
          <w:rFonts w:ascii="Times New Roman" w:eastAsia="Times New Roman" w:hAnsi="Times New Roman" w:cs="Times New Roman"/>
          <w:sz w:val="24"/>
          <w:szCs w:val="24"/>
          <w:lang w:eastAsia="ar-SA"/>
        </w:rPr>
        <w:tab/>
        <w:t>specialiųjų tyrimų tarnybos direktoriaus 2011 m. gegužės 13 d. įsakymu Nr. 2-170, buvo nagrinėtos veiklos sritys, kuriose galima  korupcijos pasireiškimo tikimybė  :</w:t>
      </w:r>
    </w:p>
    <w:p w14:paraId="3EF2FB8F" w14:textId="77777777" w:rsidR="003B4AD2" w:rsidRDefault="00A110B4" w:rsidP="002C0729">
      <w:pPr>
        <w:tabs>
          <w:tab w:val="left" w:pos="900"/>
        </w:tabs>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r>
      <w:r w:rsidR="00F317C5">
        <w:rPr>
          <w:rFonts w:ascii="Times New Roman" w:eastAsia="Times New Roman" w:hAnsi="Times New Roman" w:cs="Times New Roman"/>
          <w:sz w:val="24"/>
          <w:szCs w:val="24"/>
          <w:lang w:eastAsia="ar-SA"/>
        </w:rPr>
        <w:t>1. Viešųjų ir privačių interesų derinimas;</w:t>
      </w:r>
    </w:p>
    <w:p w14:paraId="0AA96B7A" w14:textId="77777777" w:rsidR="003B4AD2" w:rsidRDefault="00A110B4" w:rsidP="002C0729">
      <w:pPr>
        <w:tabs>
          <w:tab w:val="left" w:pos="900"/>
        </w:tabs>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r>
      <w:r w:rsidR="00F317C5">
        <w:rPr>
          <w:rFonts w:ascii="Times New Roman" w:eastAsia="Times New Roman" w:hAnsi="Times New Roman" w:cs="Times New Roman"/>
          <w:sz w:val="24"/>
          <w:szCs w:val="24"/>
          <w:lang w:eastAsia="ar-SA"/>
        </w:rPr>
        <w:t>2.  Vykdomi viešieji pirkimai.</w:t>
      </w:r>
    </w:p>
    <w:p w14:paraId="208CE896" w14:textId="77777777" w:rsidR="003B4AD2" w:rsidRDefault="00F317C5" w:rsidP="002C0729">
      <w:pPr>
        <w:tabs>
          <w:tab w:val="left" w:pos="900"/>
        </w:tabs>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t>Korupcijos pasireiškimo tikimybės nustatymą atliko UAB „Joniškio vandenys“ ekologė</w:t>
      </w:r>
      <w:r w:rsidR="009F3526">
        <w:rPr>
          <w:rFonts w:ascii="Times New Roman" w:eastAsia="Times New Roman" w:hAnsi="Times New Roman" w:cs="Times New Roman"/>
          <w:sz w:val="24"/>
          <w:szCs w:val="24"/>
          <w:lang w:eastAsia="ar-SA"/>
        </w:rPr>
        <w:t xml:space="preserve"> Lina Vikrauskaitė</w:t>
      </w:r>
      <w:r>
        <w:rPr>
          <w:rFonts w:ascii="Times New Roman" w:eastAsia="Times New Roman" w:hAnsi="Times New Roman" w:cs="Times New Roman"/>
          <w:sz w:val="24"/>
          <w:szCs w:val="24"/>
          <w:lang w:eastAsia="ar-SA"/>
        </w:rPr>
        <w:t xml:space="preserve">, </w:t>
      </w:r>
      <w:r w:rsidR="009F3526">
        <w:rPr>
          <w:rFonts w:ascii="Times New Roman" w:eastAsia="Times New Roman" w:hAnsi="Times New Roman" w:cs="Times New Roman"/>
          <w:sz w:val="24"/>
          <w:szCs w:val="24"/>
          <w:lang w:eastAsia="ar-SA"/>
        </w:rPr>
        <w:t xml:space="preserve">bendrovės </w:t>
      </w:r>
      <w:r>
        <w:rPr>
          <w:rFonts w:ascii="Times New Roman" w:eastAsia="Times New Roman" w:hAnsi="Times New Roman" w:cs="Times New Roman"/>
          <w:sz w:val="24"/>
          <w:szCs w:val="24"/>
          <w:lang w:eastAsia="ar-SA"/>
        </w:rPr>
        <w:t>direktoriaus įsakymu paskir</w:t>
      </w:r>
      <w:r w:rsidR="009F3526">
        <w:rPr>
          <w:rFonts w:ascii="Times New Roman" w:eastAsia="Times New Roman" w:hAnsi="Times New Roman" w:cs="Times New Roman"/>
          <w:sz w:val="24"/>
          <w:szCs w:val="24"/>
          <w:lang w:eastAsia="ar-SA"/>
        </w:rPr>
        <w:t>ta už Korupcijos prevenciją bendrov</w:t>
      </w:r>
      <w:r>
        <w:rPr>
          <w:rFonts w:ascii="Times New Roman" w:eastAsia="Times New Roman" w:hAnsi="Times New Roman" w:cs="Times New Roman"/>
          <w:sz w:val="24"/>
          <w:szCs w:val="24"/>
          <w:lang w:eastAsia="ar-SA"/>
        </w:rPr>
        <w:t>ėje.</w:t>
      </w:r>
    </w:p>
    <w:p w14:paraId="58C37DFC" w14:textId="77777777" w:rsidR="003B4AD2" w:rsidRDefault="00F317C5" w:rsidP="002C0729">
      <w:pPr>
        <w:tabs>
          <w:tab w:val="left" w:pos="900"/>
        </w:tabs>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t>Analizuojamas laikotarpis: nuo 2020 m. III ketv. pradžios iki 2021 m. II ketv. pabaigos.</w:t>
      </w:r>
    </w:p>
    <w:p w14:paraId="5EC50EED" w14:textId="77777777" w:rsidR="003B4AD2" w:rsidRDefault="00F317C5" w:rsidP="002C0729">
      <w:pPr>
        <w:tabs>
          <w:tab w:val="left" w:pos="900"/>
        </w:tabs>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t>Šios veiklos vertinamos Valstybės ar savivaldybės įstaigų veiklos sričių, kuriose egzistuoja didelė korupcijos pasireiškimo tikimybė, nustatymo klausimynu, patvirtintu Lietuvos Respublikos specialiųjų tyrimų tarnybos direktoriaus 2011 m. gegužės 13 d. įsakymu Nr. 2-1702, kurio pagalba nustatyta, kad UAB „Joniškio vandenys“ viešųjų ir privačių interesų derinimo bei viešųjų pirkimų sritys priskiriamos prie sričių, kuriose formaliai egzistuojama didelė korupcijos pasireiškimo tikimybė. Tam, kad įvertinti koks yra realus korupcijos rizikos laipsnis įmonės veiklos srityse, buvo išanalizuoti bendrovės lokaliniai teisės aktai, sprendimai, įvertinta kaip yra laikomasi įstatymų.</w:t>
      </w:r>
      <w:r>
        <w:rPr>
          <w:rFonts w:ascii="Times New Roman" w:eastAsia="Times New Roman" w:hAnsi="Times New Roman" w:cs="Times New Roman"/>
          <w:sz w:val="24"/>
          <w:szCs w:val="24"/>
          <w:lang w:eastAsia="ar-SA"/>
        </w:rPr>
        <w:tab/>
      </w:r>
    </w:p>
    <w:p w14:paraId="48DA86E5" w14:textId="77777777" w:rsidR="003B4AD2" w:rsidRDefault="003B4AD2" w:rsidP="002C0729">
      <w:pPr>
        <w:spacing w:after="0"/>
        <w:jc w:val="both"/>
        <w:rPr>
          <w:rFonts w:ascii="Times New Roman" w:hAnsi="Times New Roman"/>
          <w:sz w:val="24"/>
          <w:szCs w:val="24"/>
        </w:rPr>
      </w:pPr>
    </w:p>
    <w:p w14:paraId="0275CF25" w14:textId="77777777" w:rsidR="003B4AD2" w:rsidRPr="0002331A" w:rsidRDefault="00F317C5" w:rsidP="002C0729">
      <w:pPr>
        <w:spacing w:after="0"/>
        <w:jc w:val="center"/>
        <w:rPr>
          <w:b/>
          <w:bCs/>
          <w:iCs/>
        </w:rPr>
      </w:pPr>
      <w:r w:rsidRPr="0002331A">
        <w:rPr>
          <w:rFonts w:ascii="Times New Roman" w:hAnsi="Times New Roman"/>
          <w:b/>
          <w:bCs/>
          <w:iCs/>
          <w:sz w:val="24"/>
          <w:szCs w:val="24"/>
        </w:rPr>
        <w:t>1. Viešųjų ir privačių interesų derinimas</w:t>
      </w:r>
    </w:p>
    <w:p w14:paraId="7C986AA5" w14:textId="77777777" w:rsidR="003B4AD2" w:rsidRDefault="00F9078D" w:rsidP="002C0729">
      <w:pPr>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sidRPr="00F9078D">
        <w:rPr>
          <w:rFonts w:ascii="Times New Roman" w:hAnsi="Times New Roman"/>
          <w:b/>
          <w:sz w:val="24"/>
          <w:szCs w:val="24"/>
        </w:rPr>
        <w:t>įstatymo 6 straipsnio 3 dalies 1 punktas „</w:t>
      </w:r>
      <w:r w:rsidR="00F317C5">
        <w:rPr>
          <w:rFonts w:ascii="Times New Roman" w:hAnsi="Times New Roman"/>
          <w:b/>
          <w:bCs/>
          <w:sz w:val="24"/>
          <w:szCs w:val="24"/>
        </w:rPr>
        <w:t>Padaryta korupcinio pobūdžio nusikalstama veikla</w:t>
      </w:r>
      <w:r>
        <w:rPr>
          <w:rFonts w:ascii="Times New Roman" w:hAnsi="Times New Roman"/>
          <w:b/>
          <w:bCs/>
          <w:sz w:val="24"/>
          <w:szCs w:val="24"/>
        </w:rPr>
        <w:t>“</w:t>
      </w:r>
    </w:p>
    <w:p w14:paraId="7E404296" w14:textId="77777777" w:rsidR="003B4AD2" w:rsidRDefault="00F317C5" w:rsidP="002C0729">
      <w:pPr>
        <w:spacing w:after="0"/>
        <w:ind w:firstLine="900"/>
        <w:jc w:val="both"/>
        <w:rPr>
          <w:rFonts w:ascii="Times New Roman" w:hAnsi="Times New Roman"/>
          <w:sz w:val="24"/>
          <w:szCs w:val="24"/>
        </w:rPr>
      </w:pPr>
      <w:r>
        <w:rPr>
          <w:rFonts w:ascii="Times New Roman" w:hAnsi="Times New Roman"/>
          <w:sz w:val="24"/>
          <w:szCs w:val="24"/>
        </w:rPr>
        <w:t>Per analizuojamą laikotarpį UAB „Joniškio vandenys“ veikloje neužfiksuota korupcinio pobūdžio nusikalstamų veikų atvejų.</w:t>
      </w:r>
    </w:p>
    <w:p w14:paraId="02477500" w14:textId="77777777" w:rsidR="009F3526" w:rsidRDefault="009F3526" w:rsidP="002C0729">
      <w:pPr>
        <w:spacing w:after="0"/>
        <w:ind w:firstLine="900"/>
        <w:jc w:val="both"/>
        <w:rPr>
          <w:rFonts w:ascii="Times New Roman" w:hAnsi="Times New Roman"/>
          <w:sz w:val="24"/>
          <w:szCs w:val="24"/>
        </w:rPr>
      </w:pPr>
    </w:p>
    <w:p w14:paraId="0A6021E6" w14:textId="77777777" w:rsidR="003B4AD2" w:rsidRDefault="00F9078D" w:rsidP="002C0729">
      <w:pPr>
        <w:pStyle w:val="TableContents"/>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2</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sz w:val="24"/>
          <w:szCs w:val="24"/>
        </w:rPr>
        <w:t>Pagrindinės funkcijos yra kontrolės ar priežiūros vykdymas</w:t>
      </w:r>
      <w:r>
        <w:rPr>
          <w:rFonts w:ascii="Times New Roman" w:hAnsi="Times New Roman"/>
          <w:b/>
          <w:bCs/>
          <w:sz w:val="24"/>
          <w:szCs w:val="24"/>
        </w:rPr>
        <w:t>“</w:t>
      </w:r>
    </w:p>
    <w:p w14:paraId="25011E12" w14:textId="77777777" w:rsidR="003B4AD2" w:rsidRDefault="00F317C5" w:rsidP="002C0729">
      <w:pPr>
        <w:spacing w:after="0"/>
        <w:ind w:firstLine="900"/>
        <w:jc w:val="both"/>
        <w:rPr>
          <w:rFonts w:ascii="Times New Roman" w:hAnsi="Times New Roman"/>
          <w:sz w:val="24"/>
          <w:szCs w:val="24"/>
        </w:rPr>
      </w:pPr>
      <w:r>
        <w:rPr>
          <w:rFonts w:ascii="Times New Roman" w:hAnsi="Times New Roman"/>
          <w:sz w:val="24"/>
          <w:szCs w:val="24"/>
        </w:rPr>
        <w:t>Kontrolę viešųjų ir privačių interesų derinime siekiama užtikrinti įgyvendinant šias priemones:</w:t>
      </w:r>
    </w:p>
    <w:tbl>
      <w:tblPr>
        <w:tblW w:w="9645" w:type="dxa"/>
        <w:tblInd w:w="38"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953"/>
        <w:gridCol w:w="3750"/>
        <w:gridCol w:w="4942"/>
      </w:tblGrid>
      <w:tr w:rsidR="003B4AD2" w14:paraId="52B352AD" w14:textId="77777777">
        <w:tc>
          <w:tcPr>
            <w:tcW w:w="953" w:type="dxa"/>
            <w:tcBorders>
              <w:top w:val="single" w:sz="2" w:space="0" w:color="000001"/>
              <w:left w:val="single" w:sz="2" w:space="0" w:color="000001"/>
              <w:bottom w:val="single" w:sz="2" w:space="0" w:color="000001"/>
            </w:tcBorders>
            <w:shd w:val="clear" w:color="auto" w:fill="auto"/>
            <w:tcMar>
              <w:left w:w="33" w:type="dxa"/>
            </w:tcMar>
          </w:tcPr>
          <w:p w14:paraId="36EB54C6"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Eil. Nr.</w:t>
            </w:r>
          </w:p>
        </w:tc>
        <w:tc>
          <w:tcPr>
            <w:tcW w:w="3750" w:type="dxa"/>
            <w:tcBorders>
              <w:top w:val="single" w:sz="2" w:space="0" w:color="000001"/>
              <w:left w:val="single" w:sz="2" w:space="0" w:color="000001"/>
              <w:bottom w:val="single" w:sz="2" w:space="0" w:color="000001"/>
            </w:tcBorders>
            <w:shd w:val="clear" w:color="auto" w:fill="auto"/>
            <w:tcMar>
              <w:left w:w="33" w:type="dxa"/>
            </w:tcMar>
          </w:tcPr>
          <w:p w14:paraId="7D1FFC04"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Kontrolės priemonė</w:t>
            </w:r>
          </w:p>
        </w:tc>
        <w:tc>
          <w:tcPr>
            <w:tcW w:w="4942"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4F1423EE"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Įgyvendinimas</w:t>
            </w:r>
          </w:p>
        </w:tc>
      </w:tr>
      <w:tr w:rsidR="003B4AD2" w14:paraId="1DAA2EB1" w14:textId="77777777">
        <w:tc>
          <w:tcPr>
            <w:tcW w:w="953" w:type="dxa"/>
            <w:tcBorders>
              <w:top w:val="single" w:sz="2" w:space="0" w:color="000001"/>
              <w:left w:val="single" w:sz="2" w:space="0" w:color="000001"/>
              <w:bottom w:val="single" w:sz="2" w:space="0" w:color="000001"/>
            </w:tcBorders>
            <w:shd w:val="clear" w:color="auto" w:fill="auto"/>
            <w:tcMar>
              <w:left w:w="33" w:type="dxa"/>
            </w:tcMar>
          </w:tcPr>
          <w:p w14:paraId="4477A24B"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1.</w:t>
            </w:r>
          </w:p>
        </w:tc>
        <w:tc>
          <w:tcPr>
            <w:tcW w:w="3750" w:type="dxa"/>
            <w:tcBorders>
              <w:top w:val="single" w:sz="2" w:space="0" w:color="000001"/>
              <w:left w:val="single" w:sz="2" w:space="0" w:color="000001"/>
              <w:bottom w:val="single" w:sz="2" w:space="0" w:color="000001"/>
            </w:tcBorders>
            <w:shd w:val="clear" w:color="auto" w:fill="auto"/>
            <w:tcMar>
              <w:left w:w="33" w:type="dxa"/>
            </w:tcMar>
          </w:tcPr>
          <w:p w14:paraId="3C9A0338"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 xml:space="preserve">Parengti vidaus dokumentai kaip </w:t>
            </w:r>
            <w:r>
              <w:rPr>
                <w:rFonts w:ascii="Times New Roman" w:hAnsi="Times New Roman"/>
                <w:sz w:val="24"/>
                <w:szCs w:val="24"/>
              </w:rPr>
              <w:lastRenderedPageBreak/>
              <w:t>elgtis esant darbuotojų viešųjų ir privačių interesų konfliktui.</w:t>
            </w:r>
          </w:p>
        </w:tc>
        <w:tc>
          <w:tcPr>
            <w:tcW w:w="4942"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7B7A4B5D"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lastRenderedPageBreak/>
              <w:t xml:space="preserve">2020 m. sausio 3 d. UAB „Joniškio vandenys“ </w:t>
            </w:r>
            <w:r>
              <w:rPr>
                <w:rFonts w:ascii="Times New Roman" w:hAnsi="Times New Roman"/>
                <w:sz w:val="24"/>
                <w:szCs w:val="24"/>
              </w:rPr>
              <w:lastRenderedPageBreak/>
              <w:t>direktoriaus įsakymu Nr. V-1 patvirtintas „Viešųjų ir privačių interesų derinimo įstatymo nuostatų vykdymo ir kontrolės UAB „Joniškio vandenys“ aprašas“.</w:t>
            </w:r>
          </w:p>
        </w:tc>
      </w:tr>
      <w:tr w:rsidR="003B4AD2" w14:paraId="501568FA" w14:textId="77777777">
        <w:tc>
          <w:tcPr>
            <w:tcW w:w="953" w:type="dxa"/>
            <w:tcBorders>
              <w:top w:val="single" w:sz="2" w:space="0" w:color="000001"/>
              <w:left w:val="single" w:sz="2" w:space="0" w:color="000001"/>
              <w:bottom w:val="single" w:sz="2" w:space="0" w:color="000001"/>
            </w:tcBorders>
            <w:shd w:val="clear" w:color="auto" w:fill="auto"/>
            <w:tcMar>
              <w:left w:w="33" w:type="dxa"/>
            </w:tcMar>
          </w:tcPr>
          <w:p w14:paraId="24CDF22D"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lastRenderedPageBreak/>
              <w:t>2.</w:t>
            </w:r>
          </w:p>
        </w:tc>
        <w:tc>
          <w:tcPr>
            <w:tcW w:w="3750" w:type="dxa"/>
            <w:tcBorders>
              <w:top w:val="single" w:sz="2" w:space="0" w:color="000001"/>
              <w:left w:val="single" w:sz="2" w:space="0" w:color="000001"/>
              <w:bottom w:val="single" w:sz="2" w:space="0" w:color="000001"/>
            </w:tcBorders>
            <w:shd w:val="clear" w:color="auto" w:fill="auto"/>
            <w:tcMar>
              <w:left w:w="33" w:type="dxa"/>
            </w:tcMar>
          </w:tcPr>
          <w:p w14:paraId="0BD072D4"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Paskirtas asmuo deklaracijų priėmimui, saugojimui ir kontrolei.</w:t>
            </w:r>
          </w:p>
        </w:tc>
        <w:tc>
          <w:tcPr>
            <w:tcW w:w="4942"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56D1F79F"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 xml:space="preserve"> 2020 m. sausio 3 d. UAB „Joniškio vandenys“ direktoriaus įsakymu Nr. V-1 paskirtas asmuo atsakingas už privačių interesų deklaracijų priėmimą, saugojimą ir kontrolę.</w:t>
            </w:r>
          </w:p>
        </w:tc>
      </w:tr>
      <w:tr w:rsidR="003B4AD2" w14:paraId="1048DF46" w14:textId="77777777">
        <w:tc>
          <w:tcPr>
            <w:tcW w:w="953" w:type="dxa"/>
            <w:tcBorders>
              <w:top w:val="single" w:sz="2" w:space="0" w:color="000001"/>
              <w:left w:val="single" w:sz="2" w:space="0" w:color="000001"/>
              <w:bottom w:val="single" w:sz="2" w:space="0" w:color="000001"/>
            </w:tcBorders>
            <w:shd w:val="clear" w:color="auto" w:fill="auto"/>
            <w:tcMar>
              <w:left w:w="33" w:type="dxa"/>
            </w:tcMar>
          </w:tcPr>
          <w:p w14:paraId="60690CF8"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3.</w:t>
            </w:r>
          </w:p>
        </w:tc>
        <w:tc>
          <w:tcPr>
            <w:tcW w:w="3750" w:type="dxa"/>
            <w:tcBorders>
              <w:top w:val="single" w:sz="2" w:space="0" w:color="000001"/>
              <w:left w:val="single" w:sz="2" w:space="0" w:color="000001"/>
              <w:bottom w:val="single" w:sz="2" w:space="0" w:color="000001"/>
            </w:tcBorders>
            <w:shd w:val="clear" w:color="auto" w:fill="auto"/>
            <w:tcMar>
              <w:left w:w="33" w:type="dxa"/>
            </w:tcMar>
          </w:tcPr>
          <w:p w14:paraId="3923713E" w14:textId="77777777" w:rsidR="003B4AD2" w:rsidRDefault="00F317C5" w:rsidP="0002331A">
            <w:pPr>
              <w:pStyle w:val="TableContents"/>
              <w:spacing w:after="0"/>
            </w:pPr>
            <w:r>
              <w:rPr>
                <w:rFonts w:ascii="Times New Roman" w:hAnsi="Times New Roman"/>
                <w:sz w:val="24"/>
                <w:szCs w:val="24"/>
              </w:rPr>
              <w:t>Asmenys, kurie įstatymo nustatyta tvarka, turi deklaruoti privačius interesus.</w:t>
            </w:r>
          </w:p>
        </w:tc>
        <w:tc>
          <w:tcPr>
            <w:tcW w:w="4942"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FBC27A0"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 xml:space="preserve"> Visi asmenys, kurie įstatymo nustatyta tvarka privalo deklaruoti privačius interesus</w:t>
            </w:r>
            <w:r>
              <w:rPr>
                <w:rFonts w:ascii="Times New Roman" w:eastAsia="Calibri" w:hAnsi="Times New Roman"/>
                <w:sz w:val="24"/>
                <w:szCs w:val="24"/>
              </w:rPr>
              <w:t xml:space="preserve"> yra </w:t>
            </w:r>
            <w:r>
              <w:rPr>
                <w:rFonts w:ascii="Times New Roman" w:hAnsi="Times New Roman"/>
                <w:sz w:val="24"/>
                <w:szCs w:val="24"/>
              </w:rPr>
              <w:t xml:space="preserve"> deklaravę PINREG sistemoje.</w:t>
            </w:r>
          </w:p>
        </w:tc>
      </w:tr>
    </w:tbl>
    <w:p w14:paraId="56AA321B" w14:textId="77777777" w:rsidR="003B4AD2" w:rsidRDefault="003B4AD2" w:rsidP="0002331A">
      <w:pPr>
        <w:spacing w:after="0"/>
        <w:rPr>
          <w:rStyle w:val="InternetLink"/>
          <w:rFonts w:ascii="Times New Roman" w:hAnsi="Times New Roman"/>
          <w:sz w:val="24"/>
          <w:szCs w:val="24"/>
        </w:rPr>
      </w:pPr>
    </w:p>
    <w:p w14:paraId="5A51200E" w14:textId="77777777" w:rsidR="003B4AD2" w:rsidRDefault="00F9078D" w:rsidP="002C0729">
      <w:pPr>
        <w:pStyle w:val="TableContents"/>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3</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sz w:val="24"/>
          <w:szCs w:val="24"/>
        </w:rPr>
        <w:t>Atskirų darbuotojų funkcijos, uždaviniai, darbo ir sprendimų priėmimo tvarka bei atsakomybė nėra išsamiai reglamentuoti</w:t>
      </w:r>
      <w:r>
        <w:rPr>
          <w:rFonts w:ascii="Times New Roman" w:hAnsi="Times New Roman"/>
          <w:b/>
          <w:bCs/>
          <w:sz w:val="24"/>
          <w:szCs w:val="24"/>
        </w:rPr>
        <w:t>“</w:t>
      </w:r>
    </w:p>
    <w:p w14:paraId="7547A8A7" w14:textId="77777777" w:rsidR="00BB3982" w:rsidRDefault="00F317C5" w:rsidP="002C0729">
      <w:pPr>
        <w:spacing w:after="0"/>
        <w:ind w:firstLine="900"/>
        <w:jc w:val="both"/>
        <w:rPr>
          <w:rFonts w:ascii="Times New Roman" w:hAnsi="Times New Roman" w:cs="Times New Roman"/>
          <w:sz w:val="24"/>
          <w:szCs w:val="24"/>
        </w:rPr>
      </w:pPr>
      <w:bookmarkStart w:id="0" w:name="__DdeLink__2648_1709475423"/>
      <w:bookmarkEnd w:id="0"/>
      <w:r>
        <w:rPr>
          <w:rFonts w:ascii="Times New Roman" w:hAnsi="Times New Roman" w:cs="Times New Roman"/>
          <w:sz w:val="24"/>
          <w:szCs w:val="24"/>
        </w:rPr>
        <w:t>Viešųjų ir privačių interesų derinimas UAB „Joniškio vandenys“ vyksta vadovaujantis šią sritį reglamentuojančiais teisės aktais, bei įmonės direktoriaus įsakymu patvirtintu viešųjų ir privačių interesų derin</w:t>
      </w:r>
      <w:r w:rsidR="008C2895">
        <w:rPr>
          <w:rFonts w:ascii="Times New Roman" w:hAnsi="Times New Roman" w:cs="Times New Roman"/>
          <w:sz w:val="24"/>
          <w:szCs w:val="24"/>
        </w:rPr>
        <w:t>imo vykdymo ir kontrolės aprašu</w:t>
      </w:r>
      <w:r>
        <w:rPr>
          <w:rFonts w:ascii="Times New Roman" w:hAnsi="Times New Roman" w:cs="Times New Roman"/>
          <w:sz w:val="24"/>
          <w:szCs w:val="24"/>
        </w:rPr>
        <w:t xml:space="preserve"> (2020 m. sausio 3 d. direktoriaus įsakymas Nr. V-1), darbuotojų etikos kodeksu (2019 m. vasario 22 d. direktoriaus įsakymas Nr. V-8). </w:t>
      </w:r>
    </w:p>
    <w:p w14:paraId="591DFA44" w14:textId="77777777" w:rsidR="0002331A" w:rsidRDefault="00F317C5" w:rsidP="002C0729">
      <w:pPr>
        <w:spacing w:after="0"/>
        <w:ind w:firstLine="900"/>
        <w:jc w:val="both"/>
        <w:rPr>
          <w:rFonts w:ascii="Times New Roman" w:hAnsi="Times New Roman" w:cs="Times New Roman"/>
          <w:sz w:val="24"/>
          <w:szCs w:val="24"/>
        </w:rPr>
      </w:pPr>
      <w:r>
        <w:rPr>
          <w:rFonts w:ascii="Times New Roman" w:hAnsi="Times New Roman" w:cs="Times New Roman"/>
          <w:sz w:val="24"/>
          <w:szCs w:val="24"/>
        </w:rPr>
        <w:t>Yra paskirtas asmuo privačių</w:t>
      </w:r>
      <w:r w:rsidR="002A4323">
        <w:rPr>
          <w:rFonts w:ascii="Times New Roman" w:hAnsi="Times New Roman" w:cs="Times New Roman"/>
          <w:sz w:val="24"/>
          <w:szCs w:val="24"/>
        </w:rPr>
        <w:t xml:space="preserve"> interesų deklaracijų </w:t>
      </w:r>
      <w:r w:rsidR="004E63BE">
        <w:rPr>
          <w:rFonts w:ascii="Times New Roman" w:hAnsi="Times New Roman"/>
          <w:sz w:val="24"/>
          <w:szCs w:val="24"/>
        </w:rPr>
        <w:t>priėmimui, saugojimui ir</w:t>
      </w:r>
      <w:r w:rsidR="004E63BE">
        <w:rPr>
          <w:rFonts w:ascii="Times New Roman" w:hAnsi="Times New Roman" w:cs="Times New Roman"/>
          <w:sz w:val="24"/>
          <w:szCs w:val="24"/>
        </w:rPr>
        <w:t xml:space="preserve"> </w:t>
      </w:r>
      <w:r w:rsidR="002A4323">
        <w:rPr>
          <w:rFonts w:ascii="Times New Roman" w:hAnsi="Times New Roman" w:cs="Times New Roman"/>
          <w:sz w:val="24"/>
          <w:szCs w:val="24"/>
        </w:rPr>
        <w:t>kontrolei</w:t>
      </w:r>
      <w:r w:rsidR="004E63BE">
        <w:rPr>
          <w:rFonts w:ascii="Times New Roman" w:hAnsi="Times New Roman" w:cs="Times New Roman"/>
          <w:sz w:val="24"/>
          <w:szCs w:val="24"/>
        </w:rPr>
        <w:t xml:space="preserve"> (2020 m. sausio 3 d. direktoriaus įsakymas Nr. V-1)</w:t>
      </w:r>
      <w:r>
        <w:rPr>
          <w:rFonts w:ascii="Times New Roman" w:hAnsi="Times New Roman" w:cs="Times New Roman"/>
          <w:sz w:val="24"/>
          <w:szCs w:val="24"/>
        </w:rPr>
        <w:t xml:space="preserve">. 2019 m. gruodžio 20 d. direktoriaus įsakymu Nr. V-99 patvirtintos pareigos, kurias einantys asmenys </w:t>
      </w:r>
      <w:r w:rsidR="002A4323">
        <w:rPr>
          <w:rFonts w:ascii="Times New Roman" w:hAnsi="Times New Roman" w:cs="Times New Roman"/>
          <w:sz w:val="24"/>
          <w:szCs w:val="24"/>
        </w:rPr>
        <w:t>turi deklaruoti</w:t>
      </w:r>
      <w:r w:rsidR="002A4323" w:rsidRPr="002A4323">
        <w:rPr>
          <w:rFonts w:ascii="Times New Roman" w:hAnsi="Times New Roman" w:cs="Times New Roman"/>
          <w:sz w:val="24"/>
          <w:szCs w:val="24"/>
        </w:rPr>
        <w:t xml:space="preserve"> </w:t>
      </w:r>
      <w:r w:rsidR="002A4323">
        <w:rPr>
          <w:rFonts w:ascii="Times New Roman" w:hAnsi="Times New Roman" w:cs="Times New Roman"/>
          <w:sz w:val="24"/>
          <w:szCs w:val="24"/>
        </w:rPr>
        <w:t xml:space="preserve">privačius interesus. Šie asmenys yra  </w:t>
      </w:r>
      <w:r>
        <w:rPr>
          <w:rFonts w:ascii="Times New Roman" w:hAnsi="Times New Roman" w:cs="Times New Roman"/>
          <w:sz w:val="24"/>
          <w:szCs w:val="24"/>
        </w:rPr>
        <w:t xml:space="preserve">deklaravę privačius interesu PINREG sistemoje. </w:t>
      </w:r>
      <w:r w:rsidR="004E63BE">
        <w:rPr>
          <w:rFonts w:ascii="Times New Roman" w:hAnsi="Times New Roman" w:cs="Times New Roman"/>
          <w:sz w:val="24"/>
          <w:szCs w:val="24"/>
        </w:rPr>
        <w:t>Deklaravus privačius interesu PINREG sistemoje papierinis deklaracijos variantas nėra saugomas.</w:t>
      </w:r>
    </w:p>
    <w:p w14:paraId="6E16D63F" w14:textId="77777777" w:rsidR="003B4AD2" w:rsidRDefault="00F317C5" w:rsidP="002C0729">
      <w:pPr>
        <w:spacing w:after="0"/>
        <w:ind w:firstLine="900"/>
        <w:jc w:val="both"/>
        <w:rPr>
          <w:rFonts w:ascii="Times New Roman" w:hAnsi="Times New Roman" w:cs="Times New Roman"/>
          <w:sz w:val="24"/>
          <w:szCs w:val="24"/>
        </w:rPr>
      </w:pPr>
      <w:r>
        <w:rPr>
          <w:rFonts w:ascii="Times New Roman" w:hAnsi="Times New Roman" w:cs="Times New Roman"/>
          <w:sz w:val="24"/>
          <w:szCs w:val="24"/>
        </w:rPr>
        <w:t>Per ataskaitinį laikotarpį nebuvo užfiksuota nusišalinimo, taip pat nebuvo ir vadovo motyvuoto rašytinio sprendimo nepriimti pareikšto nusišalinimo. Ataskaitinio laikotarpio metu nebuvo bendrovės direktoriaus rekomendacijos raštu/ žodžiu nusišalinti nuo rengiant, svarstant ar priimant sprendimą.</w:t>
      </w:r>
    </w:p>
    <w:p w14:paraId="7D261D07" w14:textId="77777777" w:rsidR="00A110B4" w:rsidRDefault="00A110B4" w:rsidP="002C0729">
      <w:pPr>
        <w:spacing w:after="0"/>
        <w:ind w:firstLine="900"/>
        <w:jc w:val="both"/>
        <w:rPr>
          <w:rFonts w:ascii="Times New Roman" w:hAnsi="Times New Roman" w:cs="Times New Roman"/>
          <w:sz w:val="24"/>
          <w:szCs w:val="24"/>
        </w:rPr>
      </w:pPr>
      <w:r>
        <w:rPr>
          <w:rFonts w:ascii="Times New Roman" w:hAnsi="Times New Roman" w:cs="Times New Roman"/>
          <w:sz w:val="24"/>
          <w:szCs w:val="24"/>
        </w:rPr>
        <w:t>Taip pat nebuvo sulaukta pranešimų dėl galimai viešų ir privačių interesų</w:t>
      </w:r>
      <w:r w:rsidR="009E4CC0">
        <w:rPr>
          <w:rFonts w:ascii="Times New Roman" w:hAnsi="Times New Roman" w:cs="Times New Roman"/>
          <w:sz w:val="24"/>
          <w:szCs w:val="24"/>
        </w:rPr>
        <w:t xml:space="preserve"> pažeidimų</w:t>
      </w:r>
      <w:r>
        <w:rPr>
          <w:rFonts w:ascii="Times New Roman" w:hAnsi="Times New Roman" w:cs="Times New Roman"/>
          <w:sz w:val="24"/>
          <w:szCs w:val="24"/>
        </w:rPr>
        <w:t xml:space="preserve"> per </w:t>
      </w:r>
      <w:r w:rsidR="009E4CC0">
        <w:rPr>
          <w:rFonts w:ascii="Times New Roman" w:hAnsi="Times New Roman" w:cs="Times New Roman"/>
          <w:sz w:val="24"/>
          <w:szCs w:val="24"/>
        </w:rPr>
        <w:t xml:space="preserve">bendrovės </w:t>
      </w:r>
      <w:r>
        <w:rPr>
          <w:rFonts w:ascii="Times New Roman" w:hAnsi="Times New Roman" w:cs="Times New Roman"/>
          <w:sz w:val="24"/>
          <w:szCs w:val="24"/>
        </w:rPr>
        <w:t>vidinį informacijos apie pažeidimus teikimo kanalą</w:t>
      </w:r>
      <w:r w:rsidR="009E4CC0">
        <w:rPr>
          <w:rFonts w:ascii="Times New Roman" w:hAnsi="Times New Roman" w:cs="Times New Roman"/>
          <w:sz w:val="24"/>
          <w:szCs w:val="24"/>
        </w:rPr>
        <w:t>, kurio administravimo tvarkos aprašas buvo patvirtintas 2019 m. lapkričio 18 d. direktoriaus įsakymu Nr. V-88.</w:t>
      </w:r>
    </w:p>
    <w:p w14:paraId="3A349658" w14:textId="77777777" w:rsidR="009F3526" w:rsidRDefault="009F3526" w:rsidP="002C0729">
      <w:pPr>
        <w:spacing w:after="0"/>
        <w:ind w:firstLine="900"/>
        <w:jc w:val="both"/>
      </w:pPr>
    </w:p>
    <w:p w14:paraId="0E78911A" w14:textId="77777777" w:rsidR="003B4AD2" w:rsidRDefault="00F9078D" w:rsidP="002C0729">
      <w:pPr>
        <w:widowControl w:val="0"/>
        <w:spacing w:after="0"/>
        <w:jc w:val="both"/>
        <w:rPr>
          <w:b/>
          <w:bCs/>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4</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Veikla yra susijusi su leidimų, nuolaidų, lengvatų ir kitokių papildomų teisių suteikimu ar apribojimu</w:t>
      </w:r>
      <w:r>
        <w:rPr>
          <w:rFonts w:ascii="Times New Roman" w:hAnsi="Times New Roman"/>
          <w:b/>
          <w:bCs/>
          <w:color w:val="000000"/>
          <w:sz w:val="24"/>
          <w:szCs w:val="24"/>
        </w:rPr>
        <w:t>“</w:t>
      </w:r>
    </w:p>
    <w:p w14:paraId="426351D6" w14:textId="77777777" w:rsidR="003B4AD2" w:rsidRDefault="00F317C5" w:rsidP="002C0729">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UAB „Joniškio vandenys“ viešųjų ir privačių interesų sritis nėra susijusi su leidimų, lengvatų ir kitokių papildomų teisės aktų suteikimu ar apribojimu.</w:t>
      </w:r>
    </w:p>
    <w:p w14:paraId="77474BD7" w14:textId="77777777" w:rsidR="009F3526" w:rsidRDefault="009F3526" w:rsidP="002C0729">
      <w:pPr>
        <w:widowControl w:val="0"/>
        <w:spacing w:after="0"/>
        <w:ind w:firstLine="900"/>
        <w:jc w:val="both"/>
      </w:pPr>
    </w:p>
    <w:p w14:paraId="053573CA" w14:textId="77777777" w:rsidR="003B4AD2" w:rsidRDefault="00F9078D" w:rsidP="002C0729">
      <w:pPr>
        <w:widowControl w:val="0"/>
        <w:spacing w:after="0"/>
        <w:jc w:val="both"/>
        <w:rPr>
          <w:color w:val="FF3333"/>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5</w:t>
      </w:r>
      <w:r w:rsidRPr="00F9078D">
        <w:rPr>
          <w:rFonts w:ascii="Times New Roman" w:hAnsi="Times New Roman"/>
          <w:b/>
          <w:sz w:val="24"/>
          <w:szCs w:val="24"/>
        </w:rPr>
        <w:t xml:space="preserve"> punktas </w:t>
      </w:r>
      <w:r>
        <w:rPr>
          <w:rFonts w:ascii="Times New Roman" w:hAnsi="Times New Roman"/>
          <w:b/>
          <w:sz w:val="24"/>
          <w:szCs w:val="24"/>
        </w:rPr>
        <w:t>„</w:t>
      </w:r>
      <w:r w:rsidR="00F317C5" w:rsidRPr="002A4323">
        <w:rPr>
          <w:rFonts w:ascii="Times New Roman" w:hAnsi="Times New Roman"/>
          <w:b/>
          <w:bCs/>
          <w:color w:val="auto"/>
          <w:sz w:val="24"/>
          <w:szCs w:val="24"/>
        </w:rPr>
        <w:t>Daugiausia priima sprendimus, kuriems nereikia kitos valstybės ar savivaldybės įstaigos patvirtinimo</w:t>
      </w:r>
      <w:r w:rsidRPr="002A4323">
        <w:rPr>
          <w:rFonts w:ascii="Times New Roman" w:hAnsi="Times New Roman"/>
          <w:b/>
          <w:bCs/>
          <w:color w:val="auto"/>
          <w:sz w:val="24"/>
          <w:szCs w:val="24"/>
        </w:rPr>
        <w:t>“</w:t>
      </w:r>
    </w:p>
    <w:p w14:paraId="6EA7C972" w14:textId="77777777" w:rsidR="003B4AD2" w:rsidRDefault="0002331A" w:rsidP="002C0729">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UAB „Joniškio vandenys“ savarankiškai priima sprendimus viešųjų ir privačių interesų srityje.</w:t>
      </w:r>
    </w:p>
    <w:p w14:paraId="35E81C0A" w14:textId="77777777" w:rsidR="009F3526" w:rsidRDefault="009F3526" w:rsidP="002C0729">
      <w:pPr>
        <w:widowControl w:val="0"/>
        <w:spacing w:after="0"/>
        <w:ind w:firstLine="900"/>
        <w:jc w:val="both"/>
        <w:rPr>
          <w:rFonts w:ascii="Times New Roman" w:hAnsi="Times New Roman"/>
          <w:color w:val="000000"/>
          <w:sz w:val="24"/>
          <w:szCs w:val="24"/>
        </w:rPr>
      </w:pPr>
    </w:p>
    <w:p w14:paraId="24888EC4" w14:textId="77777777" w:rsidR="003B4AD2" w:rsidRDefault="00F9078D" w:rsidP="002C0729">
      <w:pPr>
        <w:widowControl w:val="0"/>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6</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Naudojama valstybės ar tarnybos paslaptį sudaranti informacija</w:t>
      </w:r>
      <w:r>
        <w:rPr>
          <w:rFonts w:ascii="Times New Roman" w:hAnsi="Times New Roman"/>
          <w:b/>
          <w:bCs/>
          <w:color w:val="000000"/>
          <w:sz w:val="24"/>
          <w:szCs w:val="24"/>
        </w:rPr>
        <w:t>“</w:t>
      </w:r>
    </w:p>
    <w:p w14:paraId="25D9B498" w14:textId="77777777" w:rsidR="003B4AD2" w:rsidRDefault="00F317C5" w:rsidP="002C0729">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 xml:space="preserve">UAB „Joniškio vandenys“ veikloje nėra naudojama valstybės ar tarnybos paslaptį </w:t>
      </w:r>
      <w:r>
        <w:rPr>
          <w:rFonts w:ascii="Times New Roman" w:hAnsi="Times New Roman"/>
          <w:color w:val="000000"/>
          <w:sz w:val="24"/>
          <w:szCs w:val="24"/>
        </w:rPr>
        <w:lastRenderedPageBreak/>
        <w:t>sudaranti informacija.</w:t>
      </w:r>
    </w:p>
    <w:p w14:paraId="2BF1F852" w14:textId="77777777" w:rsidR="009F3526" w:rsidRPr="0002331A" w:rsidRDefault="009F3526" w:rsidP="002C0729">
      <w:pPr>
        <w:widowControl w:val="0"/>
        <w:spacing w:after="0"/>
        <w:ind w:firstLine="900"/>
        <w:jc w:val="both"/>
        <w:rPr>
          <w:rFonts w:ascii="Times New Roman" w:hAnsi="Times New Roman"/>
          <w:sz w:val="24"/>
          <w:szCs w:val="24"/>
        </w:rPr>
      </w:pPr>
    </w:p>
    <w:p w14:paraId="7CD0381A" w14:textId="77777777" w:rsidR="003B4AD2" w:rsidRDefault="00F9078D" w:rsidP="002C0729">
      <w:pPr>
        <w:widowControl w:val="0"/>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7</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Anksčiau atlikus korupcijos rizikos analizę, buvo nustatyta veiklos trūkumų</w:t>
      </w:r>
      <w:r>
        <w:rPr>
          <w:rFonts w:ascii="Times New Roman" w:hAnsi="Times New Roman"/>
          <w:b/>
          <w:bCs/>
          <w:color w:val="000000"/>
          <w:sz w:val="24"/>
          <w:szCs w:val="24"/>
        </w:rPr>
        <w:t>“</w:t>
      </w:r>
    </w:p>
    <w:p w14:paraId="5B05473D" w14:textId="77777777" w:rsidR="003B4AD2" w:rsidRDefault="00F9078D" w:rsidP="002C0729">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Lietuvos Respublikos speciali</w:t>
      </w:r>
      <w:r>
        <w:rPr>
          <w:rFonts w:ascii="Times New Roman" w:hAnsi="Times New Roman"/>
          <w:sz w:val="24"/>
          <w:szCs w:val="24"/>
        </w:rPr>
        <w:t>ųjų tyrimų tarnyba n</w:t>
      </w:r>
      <w:r>
        <w:rPr>
          <w:rFonts w:ascii="Times New Roman" w:hAnsi="Times New Roman"/>
          <w:color w:val="000000"/>
          <w:sz w:val="24"/>
          <w:szCs w:val="24"/>
        </w:rPr>
        <w:t>ėra atlikusi</w:t>
      </w:r>
      <w:r w:rsidR="00F317C5">
        <w:rPr>
          <w:rFonts w:ascii="Times New Roman" w:hAnsi="Times New Roman"/>
          <w:color w:val="000000"/>
          <w:sz w:val="24"/>
          <w:szCs w:val="24"/>
        </w:rPr>
        <w:t xml:space="preserve"> korupcijos pasireiškimo tikimybės nustatymo</w:t>
      </w:r>
      <w:r w:rsidR="004E63BE" w:rsidRPr="004E63BE">
        <w:rPr>
          <w:rFonts w:ascii="Times New Roman" w:hAnsi="Times New Roman"/>
          <w:color w:val="000000"/>
          <w:sz w:val="24"/>
          <w:szCs w:val="24"/>
        </w:rPr>
        <w:t xml:space="preserve"> </w:t>
      </w:r>
      <w:r w:rsidR="004E63BE">
        <w:rPr>
          <w:rFonts w:ascii="Times New Roman" w:hAnsi="Times New Roman"/>
          <w:color w:val="000000"/>
          <w:sz w:val="24"/>
          <w:szCs w:val="24"/>
        </w:rPr>
        <w:t>UAB „Joniškio vandenys“  veikloje</w:t>
      </w:r>
      <w:r w:rsidR="00F317C5">
        <w:rPr>
          <w:rFonts w:ascii="Times New Roman" w:hAnsi="Times New Roman"/>
          <w:color w:val="000000"/>
          <w:sz w:val="24"/>
          <w:szCs w:val="24"/>
        </w:rPr>
        <w:t>.</w:t>
      </w:r>
    </w:p>
    <w:p w14:paraId="748ACA7F" w14:textId="77777777" w:rsidR="009F3526" w:rsidRDefault="009F3526" w:rsidP="002C0729">
      <w:pPr>
        <w:widowControl w:val="0"/>
        <w:spacing w:after="0"/>
        <w:ind w:firstLine="900"/>
        <w:jc w:val="both"/>
      </w:pPr>
    </w:p>
    <w:p w14:paraId="0B875417" w14:textId="77777777" w:rsidR="003B4AD2" w:rsidRDefault="00F317C5" w:rsidP="002C0729">
      <w:pPr>
        <w:spacing w:after="0"/>
        <w:jc w:val="both"/>
        <w:rPr>
          <w:rFonts w:ascii="Times New Roman" w:hAnsi="Times New Roman"/>
          <w:sz w:val="24"/>
          <w:szCs w:val="24"/>
        </w:rPr>
      </w:pPr>
      <w:r>
        <w:rPr>
          <w:rFonts w:ascii="Times New Roman" w:hAnsi="Times New Roman"/>
          <w:b/>
          <w:bCs/>
          <w:sz w:val="24"/>
          <w:szCs w:val="24"/>
        </w:rPr>
        <w:t>Rekomenduojama:</w:t>
      </w:r>
    </w:p>
    <w:p w14:paraId="61B1A3D6" w14:textId="77777777" w:rsidR="003B4AD2" w:rsidRPr="002A4323" w:rsidRDefault="00F317C5" w:rsidP="002C0729">
      <w:pPr>
        <w:pStyle w:val="Sraopastraipa"/>
        <w:numPr>
          <w:ilvl w:val="0"/>
          <w:numId w:val="1"/>
        </w:numPr>
        <w:spacing w:after="0"/>
        <w:jc w:val="both"/>
        <w:rPr>
          <w:rFonts w:ascii="Times New Roman" w:hAnsi="Times New Roman"/>
          <w:sz w:val="24"/>
          <w:szCs w:val="24"/>
        </w:rPr>
      </w:pPr>
      <w:r w:rsidRPr="002A4323">
        <w:rPr>
          <w:rFonts w:ascii="Times New Roman" w:hAnsi="Times New Roman"/>
          <w:sz w:val="24"/>
          <w:szCs w:val="24"/>
        </w:rPr>
        <w:t>Rengti mokymus viešųjų ir privačių interesų derinimo tema.</w:t>
      </w:r>
    </w:p>
    <w:p w14:paraId="76E72C65" w14:textId="77777777" w:rsidR="002A4323" w:rsidRPr="009F3526" w:rsidRDefault="002A4323" w:rsidP="002C0729">
      <w:pPr>
        <w:pStyle w:val="Sraopastraipa"/>
        <w:numPr>
          <w:ilvl w:val="0"/>
          <w:numId w:val="1"/>
        </w:numPr>
        <w:tabs>
          <w:tab w:val="left" w:pos="720"/>
        </w:tabs>
        <w:spacing w:after="0"/>
        <w:ind w:left="0" w:firstLine="360"/>
        <w:jc w:val="both"/>
        <w:rPr>
          <w:rFonts w:ascii="Times New Roman" w:hAnsi="Times New Roman"/>
          <w:sz w:val="24"/>
          <w:szCs w:val="24"/>
        </w:rPr>
      </w:pPr>
      <w:r>
        <w:rPr>
          <w:rFonts w:ascii="Times New Roman" w:hAnsi="Times New Roman"/>
          <w:sz w:val="24"/>
          <w:szCs w:val="24"/>
        </w:rPr>
        <w:t xml:space="preserve">Siekiant išvengti </w:t>
      </w:r>
      <w:r>
        <w:rPr>
          <w:rFonts w:ascii="Times New Roman" w:hAnsi="Times New Roman"/>
          <w:color w:val="000000"/>
          <w:sz w:val="24"/>
          <w:szCs w:val="24"/>
        </w:rPr>
        <w:t>viešųjų ir privačių interesų konflikto nuolat informuoti darbuotojus, kad reikia vengti situacijų, kurios gali sukelti interesų konflikt</w:t>
      </w:r>
      <w:r>
        <w:rPr>
          <w:rFonts w:ascii="Times New Roman" w:hAnsi="Times New Roman" w:cs="Times New Roman"/>
          <w:sz w:val="24"/>
          <w:szCs w:val="24"/>
        </w:rPr>
        <w:t>ą, o kilus tokiai situacijai, nusi</w:t>
      </w:r>
      <w:r w:rsidRPr="00FC75E1">
        <w:rPr>
          <w:rFonts w:ascii="Times New Roman" w:hAnsi="Times New Roman"/>
          <w:sz w:val="24"/>
          <w:szCs w:val="24"/>
        </w:rPr>
        <w:t>š</w:t>
      </w:r>
      <w:r>
        <w:rPr>
          <w:rFonts w:ascii="Times New Roman" w:hAnsi="Times New Roman"/>
          <w:sz w:val="24"/>
          <w:szCs w:val="24"/>
        </w:rPr>
        <w:t xml:space="preserve">alinti </w:t>
      </w:r>
      <w:r w:rsidR="008C2895">
        <w:rPr>
          <w:rFonts w:ascii="Times New Roman" w:hAnsi="Times New Roman" w:cs="Times New Roman"/>
          <w:sz w:val="24"/>
          <w:szCs w:val="24"/>
        </w:rPr>
        <w:t xml:space="preserve">įstatymų </w:t>
      </w:r>
      <w:r>
        <w:rPr>
          <w:rFonts w:ascii="Times New Roman" w:hAnsi="Times New Roman" w:cs="Times New Roman"/>
          <w:sz w:val="24"/>
          <w:szCs w:val="24"/>
        </w:rPr>
        <w:t>nustatyta tvarka.</w:t>
      </w:r>
    </w:p>
    <w:p w14:paraId="1D9F0EDD" w14:textId="77777777" w:rsidR="009F3526" w:rsidRPr="002A4323" w:rsidRDefault="009F3526" w:rsidP="002C0729">
      <w:pPr>
        <w:pStyle w:val="Sraopastraipa"/>
        <w:tabs>
          <w:tab w:val="left" w:pos="720"/>
        </w:tabs>
        <w:spacing w:after="0"/>
        <w:ind w:left="360"/>
        <w:jc w:val="both"/>
        <w:rPr>
          <w:rFonts w:ascii="Times New Roman" w:hAnsi="Times New Roman"/>
          <w:sz w:val="24"/>
          <w:szCs w:val="24"/>
        </w:rPr>
      </w:pPr>
    </w:p>
    <w:p w14:paraId="7A09E49C" w14:textId="77777777" w:rsidR="003B4AD2" w:rsidRDefault="00F317C5" w:rsidP="002C0729">
      <w:pPr>
        <w:widowControl w:val="0"/>
        <w:spacing w:after="0"/>
        <w:jc w:val="both"/>
        <w:rPr>
          <w:rFonts w:ascii="Times New Roman" w:hAnsi="Times New Roman"/>
          <w:sz w:val="24"/>
          <w:szCs w:val="24"/>
        </w:rPr>
      </w:pPr>
      <w:r>
        <w:rPr>
          <w:rFonts w:ascii="Times New Roman" w:hAnsi="Times New Roman"/>
          <w:b/>
          <w:bCs/>
          <w:color w:val="000000"/>
          <w:sz w:val="24"/>
          <w:szCs w:val="24"/>
        </w:rPr>
        <w:t>Išvada</w:t>
      </w:r>
    </w:p>
    <w:p w14:paraId="68943AF1" w14:textId="77777777" w:rsidR="003B4AD2" w:rsidRDefault="0002331A" w:rsidP="002C0729">
      <w:pPr>
        <w:widowControl w:val="0"/>
        <w:tabs>
          <w:tab w:val="left" w:pos="900"/>
        </w:tabs>
        <w:spacing w:after="0"/>
        <w:jc w:val="both"/>
        <w:rPr>
          <w:rFonts w:ascii="Times New Roman" w:hAnsi="Times New Roman"/>
          <w:color w:val="000000"/>
          <w:sz w:val="24"/>
          <w:szCs w:val="24"/>
        </w:rPr>
      </w:pPr>
      <w:r>
        <w:rPr>
          <w:rFonts w:ascii="Times New Roman" w:hAnsi="Times New Roman"/>
          <w:color w:val="000000"/>
          <w:sz w:val="24"/>
          <w:szCs w:val="24"/>
        </w:rPr>
        <w:tab/>
      </w:r>
      <w:r w:rsidR="00F317C5">
        <w:rPr>
          <w:rFonts w:ascii="Times New Roman" w:hAnsi="Times New Roman"/>
          <w:color w:val="000000"/>
          <w:sz w:val="24"/>
          <w:szCs w:val="24"/>
        </w:rPr>
        <w:t xml:space="preserve">Išanalizavus UAB „Joniškio vandenys“ viešųjų ir privačių interesų derinimo sritį, darytina </w:t>
      </w:r>
      <w:r>
        <w:rPr>
          <w:rFonts w:ascii="Times New Roman" w:hAnsi="Times New Roman"/>
          <w:color w:val="000000"/>
          <w:sz w:val="24"/>
          <w:szCs w:val="24"/>
        </w:rPr>
        <w:t xml:space="preserve">išvada, kad UAB „Joniškio vandenys“ viešųjų ir privačių </w:t>
      </w:r>
      <w:r w:rsidR="009838F7">
        <w:rPr>
          <w:rFonts w:ascii="Times New Roman" w:hAnsi="Times New Roman"/>
          <w:color w:val="000000"/>
          <w:sz w:val="24"/>
          <w:szCs w:val="24"/>
        </w:rPr>
        <w:t>interesų derinimo srityje egzistuoja</w:t>
      </w:r>
      <w:r>
        <w:rPr>
          <w:rFonts w:ascii="Times New Roman" w:hAnsi="Times New Roman"/>
          <w:color w:val="000000"/>
          <w:sz w:val="24"/>
          <w:szCs w:val="24"/>
        </w:rPr>
        <w:t xml:space="preserve"> korupcijos pasirei</w:t>
      </w:r>
      <w:r>
        <w:rPr>
          <w:rFonts w:ascii="Times New Roman" w:hAnsi="Times New Roman"/>
          <w:sz w:val="24"/>
          <w:szCs w:val="24"/>
        </w:rPr>
        <w:t>škimo tikimyb</w:t>
      </w:r>
      <w:r>
        <w:rPr>
          <w:rFonts w:ascii="Times New Roman" w:hAnsi="Times New Roman"/>
          <w:color w:val="000000"/>
          <w:sz w:val="24"/>
          <w:szCs w:val="24"/>
        </w:rPr>
        <w:t xml:space="preserve">ė, tačiau ji </w:t>
      </w:r>
      <w:r w:rsidR="00F317C5">
        <w:rPr>
          <w:rFonts w:ascii="Times New Roman" w:hAnsi="Times New Roman"/>
          <w:color w:val="000000"/>
          <w:sz w:val="24"/>
          <w:szCs w:val="24"/>
        </w:rPr>
        <w:t xml:space="preserve">yra minimali ir </w:t>
      </w:r>
      <w:r w:rsidR="009E4CC0">
        <w:rPr>
          <w:rFonts w:ascii="Times New Roman" w:hAnsi="Times New Roman"/>
          <w:color w:val="000000"/>
          <w:sz w:val="24"/>
          <w:szCs w:val="24"/>
        </w:rPr>
        <w:t xml:space="preserve">yra valdoma laikantis </w:t>
      </w:r>
      <w:r w:rsidR="009E4CC0">
        <w:rPr>
          <w:rFonts w:ascii="Times New Roman" w:hAnsi="Times New Roman" w:cs="Times New Roman"/>
          <w:color w:val="000000"/>
          <w:sz w:val="24"/>
          <w:szCs w:val="24"/>
        </w:rPr>
        <w:t>į</w:t>
      </w:r>
      <w:r w:rsidR="009E4CC0">
        <w:rPr>
          <w:rFonts w:ascii="Times New Roman" w:hAnsi="Times New Roman"/>
          <w:color w:val="000000"/>
          <w:sz w:val="24"/>
          <w:szCs w:val="24"/>
        </w:rPr>
        <w:t>statymo, bendrov</w:t>
      </w:r>
      <w:r w:rsidR="009E4CC0">
        <w:rPr>
          <w:rFonts w:ascii="Times New Roman" w:hAnsi="Times New Roman" w:cs="Times New Roman"/>
          <w:color w:val="000000"/>
          <w:sz w:val="24"/>
          <w:szCs w:val="24"/>
        </w:rPr>
        <w:t>ė</w:t>
      </w:r>
      <w:r w:rsidR="009E4CC0">
        <w:rPr>
          <w:rFonts w:ascii="Times New Roman" w:hAnsi="Times New Roman"/>
          <w:color w:val="000000"/>
          <w:sz w:val="24"/>
          <w:szCs w:val="24"/>
        </w:rPr>
        <w:t>s vidaus tvark</w:t>
      </w:r>
      <w:r w:rsidR="009E4CC0">
        <w:rPr>
          <w:rFonts w:ascii="Times New Roman" w:hAnsi="Times New Roman" w:cs="Times New Roman"/>
          <w:color w:val="000000"/>
          <w:sz w:val="24"/>
          <w:szCs w:val="24"/>
        </w:rPr>
        <w:t>ų</w:t>
      </w:r>
      <w:r>
        <w:rPr>
          <w:rFonts w:ascii="Times New Roman" w:hAnsi="Times New Roman"/>
          <w:color w:val="000000"/>
          <w:sz w:val="24"/>
          <w:szCs w:val="24"/>
        </w:rPr>
        <w:t xml:space="preserve"> nuostatų.</w:t>
      </w:r>
    </w:p>
    <w:p w14:paraId="19A61C93" w14:textId="77777777" w:rsidR="00F75269" w:rsidRDefault="00F75269" w:rsidP="002C0729">
      <w:pPr>
        <w:widowControl w:val="0"/>
        <w:tabs>
          <w:tab w:val="left" w:pos="900"/>
        </w:tabs>
        <w:spacing w:after="0"/>
        <w:jc w:val="both"/>
      </w:pPr>
    </w:p>
    <w:p w14:paraId="14A2F1E5" w14:textId="77777777" w:rsidR="003B4AD2" w:rsidRPr="0002331A" w:rsidRDefault="00F317C5" w:rsidP="002C0729">
      <w:pPr>
        <w:spacing w:after="0"/>
        <w:jc w:val="center"/>
        <w:rPr>
          <w:rFonts w:ascii="Times New Roman" w:hAnsi="Times New Roman"/>
          <w:sz w:val="24"/>
          <w:szCs w:val="24"/>
        </w:rPr>
      </w:pPr>
      <w:r w:rsidRPr="0002331A">
        <w:rPr>
          <w:rFonts w:ascii="Times New Roman" w:hAnsi="Times New Roman"/>
          <w:b/>
          <w:bCs/>
          <w:iCs/>
          <w:sz w:val="24"/>
          <w:szCs w:val="24"/>
        </w:rPr>
        <w:t>2. Vykdomi viešieji pirkimai</w:t>
      </w:r>
    </w:p>
    <w:p w14:paraId="4A26A466" w14:textId="77777777" w:rsidR="003B4AD2" w:rsidRDefault="00F9078D" w:rsidP="002C0729">
      <w:pPr>
        <w:spacing w:after="0"/>
        <w:jc w:val="both"/>
        <w:rPr>
          <w:b/>
          <w:bCs/>
        </w:rPr>
      </w:pPr>
      <w:r>
        <w:rPr>
          <w:rFonts w:ascii="Times New Roman" w:hAnsi="Times New Roman"/>
          <w:b/>
          <w:bCs/>
          <w:sz w:val="24"/>
          <w:szCs w:val="24"/>
        </w:rPr>
        <w:t xml:space="preserve">Lietuvos Respublikos korupcijos prevencijos </w:t>
      </w:r>
      <w:r w:rsidRPr="00F9078D">
        <w:rPr>
          <w:rFonts w:ascii="Times New Roman" w:hAnsi="Times New Roman"/>
          <w:b/>
          <w:sz w:val="24"/>
          <w:szCs w:val="24"/>
        </w:rPr>
        <w:t xml:space="preserve">įstatymo 6 straipsnio 3 dalies 1 punktas </w:t>
      </w:r>
      <w:r w:rsidR="00F317C5">
        <w:rPr>
          <w:rFonts w:ascii="Times New Roman" w:hAnsi="Times New Roman"/>
          <w:b/>
          <w:bCs/>
          <w:sz w:val="24"/>
          <w:szCs w:val="24"/>
        </w:rPr>
        <w:t>Padaryta korupcinio pobūdžio nusikalstama veikla</w:t>
      </w:r>
    </w:p>
    <w:p w14:paraId="477DBE76" w14:textId="77777777" w:rsidR="003B4AD2" w:rsidRDefault="00F317C5" w:rsidP="002C0729">
      <w:pPr>
        <w:spacing w:after="0"/>
        <w:ind w:firstLine="900"/>
        <w:jc w:val="both"/>
        <w:rPr>
          <w:rFonts w:ascii="Times New Roman" w:hAnsi="Times New Roman"/>
          <w:sz w:val="24"/>
          <w:szCs w:val="24"/>
        </w:rPr>
      </w:pPr>
      <w:r>
        <w:rPr>
          <w:rFonts w:ascii="Times New Roman" w:hAnsi="Times New Roman"/>
          <w:sz w:val="24"/>
          <w:szCs w:val="24"/>
        </w:rPr>
        <w:t>Per analizuojamą laikotarpį UAB „Joniškio vandenys“ veikloje neužfiksuota korupcinio pobūdžio nusikalstamų veikų atvejų.</w:t>
      </w:r>
    </w:p>
    <w:p w14:paraId="3E0093CD" w14:textId="77777777" w:rsidR="009F3526" w:rsidRDefault="009F3526" w:rsidP="002C0729">
      <w:pPr>
        <w:spacing w:after="0"/>
        <w:ind w:firstLine="900"/>
        <w:jc w:val="both"/>
        <w:rPr>
          <w:rFonts w:ascii="Times New Roman" w:hAnsi="Times New Roman"/>
          <w:sz w:val="24"/>
          <w:szCs w:val="24"/>
        </w:rPr>
      </w:pPr>
    </w:p>
    <w:p w14:paraId="3732FEA2" w14:textId="77777777" w:rsidR="003B4AD2" w:rsidRPr="0002331A" w:rsidRDefault="00F9078D" w:rsidP="002C0729">
      <w:pPr>
        <w:pStyle w:val="TableContents"/>
        <w:spacing w:after="0"/>
        <w:jc w:val="both"/>
        <w:rPr>
          <w:b/>
          <w:bCs/>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2</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sz w:val="24"/>
          <w:szCs w:val="24"/>
        </w:rPr>
        <w:t>Pagrindinės funkcijos yra kontrolės ar priežiūros vykdymas</w:t>
      </w:r>
      <w:r>
        <w:rPr>
          <w:rFonts w:ascii="Times New Roman" w:hAnsi="Times New Roman"/>
          <w:b/>
          <w:bCs/>
          <w:sz w:val="24"/>
          <w:szCs w:val="24"/>
        </w:rPr>
        <w:t>“</w:t>
      </w:r>
    </w:p>
    <w:p w14:paraId="3A5F5A8E" w14:textId="77777777" w:rsidR="003B4AD2" w:rsidRDefault="00F317C5" w:rsidP="002C0729">
      <w:pPr>
        <w:spacing w:after="0"/>
        <w:ind w:firstLine="900"/>
        <w:jc w:val="both"/>
        <w:rPr>
          <w:rFonts w:ascii="Times New Roman" w:hAnsi="Times New Roman"/>
          <w:sz w:val="24"/>
          <w:szCs w:val="24"/>
        </w:rPr>
      </w:pPr>
      <w:r>
        <w:rPr>
          <w:rFonts w:ascii="Times New Roman" w:hAnsi="Times New Roman"/>
          <w:sz w:val="24"/>
          <w:szCs w:val="24"/>
        </w:rPr>
        <w:t>Kontrolę viešųjų pirkimų srityje siekiama užtikrinti įgyvendinant šias priemones:</w:t>
      </w:r>
    </w:p>
    <w:tbl>
      <w:tblPr>
        <w:tblW w:w="9645" w:type="dxa"/>
        <w:tblInd w:w="36" w:type="dxa"/>
        <w:tblBorders>
          <w:top w:val="single" w:sz="2" w:space="0" w:color="000001"/>
          <w:left w:val="single" w:sz="2" w:space="0" w:color="000001"/>
          <w:bottom w:val="single" w:sz="2" w:space="0" w:color="000001"/>
          <w:insideH w:val="single" w:sz="2" w:space="0" w:color="000001"/>
        </w:tblBorders>
        <w:tblCellMar>
          <w:top w:w="55" w:type="dxa"/>
          <w:left w:w="30" w:type="dxa"/>
          <w:bottom w:w="55" w:type="dxa"/>
          <w:right w:w="55" w:type="dxa"/>
        </w:tblCellMar>
        <w:tblLook w:val="04A0" w:firstRow="1" w:lastRow="0" w:firstColumn="1" w:lastColumn="0" w:noHBand="0" w:noVBand="1"/>
      </w:tblPr>
      <w:tblGrid>
        <w:gridCol w:w="896"/>
        <w:gridCol w:w="5283"/>
        <w:gridCol w:w="3466"/>
      </w:tblGrid>
      <w:tr w:rsidR="003B4AD2" w14:paraId="3F62F24C" w14:textId="77777777">
        <w:tc>
          <w:tcPr>
            <w:tcW w:w="896" w:type="dxa"/>
            <w:tcBorders>
              <w:top w:val="single" w:sz="2" w:space="0" w:color="000001"/>
              <w:left w:val="single" w:sz="2" w:space="0" w:color="000001"/>
              <w:bottom w:val="single" w:sz="2" w:space="0" w:color="000001"/>
            </w:tcBorders>
            <w:shd w:val="clear" w:color="auto" w:fill="auto"/>
            <w:tcMar>
              <w:left w:w="30" w:type="dxa"/>
            </w:tcMar>
          </w:tcPr>
          <w:p w14:paraId="7721BAEC"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Eil. Nr.</w:t>
            </w:r>
          </w:p>
        </w:tc>
        <w:tc>
          <w:tcPr>
            <w:tcW w:w="5283" w:type="dxa"/>
            <w:tcBorders>
              <w:top w:val="single" w:sz="2" w:space="0" w:color="000001"/>
              <w:left w:val="single" w:sz="2" w:space="0" w:color="000001"/>
              <w:bottom w:val="single" w:sz="2" w:space="0" w:color="000001"/>
            </w:tcBorders>
            <w:shd w:val="clear" w:color="auto" w:fill="auto"/>
            <w:tcMar>
              <w:left w:w="30" w:type="dxa"/>
            </w:tcMar>
          </w:tcPr>
          <w:p w14:paraId="640CD88F"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Kontrolės priemonė</w:t>
            </w:r>
          </w:p>
        </w:tc>
        <w:tc>
          <w:tcPr>
            <w:tcW w:w="3466"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5BDCC448"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Įgyvendinimas</w:t>
            </w:r>
          </w:p>
        </w:tc>
      </w:tr>
      <w:tr w:rsidR="003B4AD2" w14:paraId="22D58967" w14:textId="77777777">
        <w:tc>
          <w:tcPr>
            <w:tcW w:w="896" w:type="dxa"/>
            <w:tcBorders>
              <w:top w:val="single" w:sz="2" w:space="0" w:color="000001"/>
              <w:left w:val="single" w:sz="2" w:space="0" w:color="000001"/>
              <w:bottom w:val="single" w:sz="2" w:space="0" w:color="000001"/>
            </w:tcBorders>
            <w:shd w:val="clear" w:color="auto" w:fill="auto"/>
            <w:tcMar>
              <w:left w:w="30" w:type="dxa"/>
            </w:tcMar>
          </w:tcPr>
          <w:p w14:paraId="51F615EA"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1.</w:t>
            </w:r>
          </w:p>
        </w:tc>
        <w:tc>
          <w:tcPr>
            <w:tcW w:w="5283" w:type="dxa"/>
            <w:tcBorders>
              <w:top w:val="single" w:sz="2" w:space="0" w:color="000001"/>
              <w:left w:val="single" w:sz="2" w:space="0" w:color="000001"/>
              <w:bottom w:val="single" w:sz="2" w:space="0" w:color="000001"/>
            </w:tcBorders>
            <w:shd w:val="clear" w:color="auto" w:fill="auto"/>
            <w:tcMar>
              <w:left w:w="30" w:type="dxa"/>
            </w:tcMar>
          </w:tcPr>
          <w:p w14:paraId="68B396B6"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Yra sudaryta pastovi viešųjų pirkimų komisija</w:t>
            </w:r>
          </w:p>
        </w:tc>
        <w:tc>
          <w:tcPr>
            <w:tcW w:w="3466"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4CA9A2C0" w14:textId="77777777" w:rsidR="003B4AD2" w:rsidRDefault="00F317C5" w:rsidP="0002331A">
            <w:pPr>
              <w:pStyle w:val="TableContents"/>
              <w:spacing w:after="0"/>
            </w:pPr>
            <w:r>
              <w:rPr>
                <w:rFonts w:ascii="Times New Roman" w:hAnsi="Times New Roman"/>
                <w:sz w:val="24"/>
                <w:szCs w:val="24"/>
              </w:rPr>
              <w:t>2020 m. vasario 12 d. UAB „Joniškio vandenys“ direktoriaus įsakymu Nr. V- 7 paskirta pastovi viešųjų pirkimų komisija</w:t>
            </w:r>
          </w:p>
        </w:tc>
      </w:tr>
      <w:tr w:rsidR="003B4AD2" w14:paraId="1179D6D6" w14:textId="77777777">
        <w:tc>
          <w:tcPr>
            <w:tcW w:w="896" w:type="dxa"/>
            <w:tcBorders>
              <w:top w:val="single" w:sz="2" w:space="0" w:color="000001"/>
              <w:left w:val="single" w:sz="2" w:space="0" w:color="000001"/>
              <w:bottom w:val="single" w:sz="2" w:space="0" w:color="000001"/>
            </w:tcBorders>
            <w:shd w:val="clear" w:color="auto" w:fill="auto"/>
            <w:tcMar>
              <w:left w:w="30" w:type="dxa"/>
            </w:tcMar>
          </w:tcPr>
          <w:p w14:paraId="7504EC3D"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2.</w:t>
            </w:r>
          </w:p>
        </w:tc>
        <w:tc>
          <w:tcPr>
            <w:tcW w:w="5283" w:type="dxa"/>
            <w:tcBorders>
              <w:top w:val="single" w:sz="2" w:space="0" w:color="000001"/>
              <w:left w:val="single" w:sz="2" w:space="0" w:color="000001"/>
              <w:bottom w:val="single" w:sz="2" w:space="0" w:color="000001"/>
            </w:tcBorders>
            <w:shd w:val="clear" w:color="auto" w:fill="auto"/>
            <w:tcMar>
              <w:left w:w="30" w:type="dxa"/>
            </w:tcMar>
          </w:tcPr>
          <w:p w14:paraId="58E7C65C"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Pateiktos Komisijos pirmininko ir komisijos narių viešųjų ir privačių interesų derinimo deklaracijos</w:t>
            </w:r>
          </w:p>
        </w:tc>
        <w:tc>
          <w:tcPr>
            <w:tcW w:w="3466"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4EB1AE55"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Taip. Komisijos pirmininkas ir jos nariai yra pateikę privačių interesų derinimo deklaracijas</w:t>
            </w:r>
          </w:p>
        </w:tc>
      </w:tr>
      <w:tr w:rsidR="003B4AD2" w14:paraId="17F40BCF" w14:textId="77777777">
        <w:tc>
          <w:tcPr>
            <w:tcW w:w="896" w:type="dxa"/>
            <w:tcBorders>
              <w:top w:val="single" w:sz="2" w:space="0" w:color="000001"/>
              <w:left w:val="single" w:sz="2" w:space="0" w:color="000001"/>
              <w:bottom w:val="single" w:sz="2" w:space="0" w:color="000001"/>
            </w:tcBorders>
            <w:shd w:val="clear" w:color="auto" w:fill="auto"/>
            <w:tcMar>
              <w:left w:w="30" w:type="dxa"/>
            </w:tcMar>
          </w:tcPr>
          <w:p w14:paraId="0A338F0F"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3.</w:t>
            </w:r>
          </w:p>
        </w:tc>
        <w:tc>
          <w:tcPr>
            <w:tcW w:w="5283" w:type="dxa"/>
            <w:tcBorders>
              <w:top w:val="single" w:sz="2" w:space="0" w:color="000001"/>
              <w:left w:val="single" w:sz="2" w:space="0" w:color="000001"/>
              <w:bottom w:val="single" w:sz="2" w:space="0" w:color="000001"/>
            </w:tcBorders>
            <w:shd w:val="clear" w:color="auto" w:fill="auto"/>
            <w:tcMar>
              <w:left w:w="30" w:type="dxa"/>
            </w:tcMar>
          </w:tcPr>
          <w:p w14:paraId="7703F894"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Komisijos narių informavimas apie pareigą nusišalinti, esant galimam interesų konfliktui</w:t>
            </w:r>
          </w:p>
        </w:tc>
        <w:tc>
          <w:tcPr>
            <w:tcW w:w="3466"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6E644691"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Taip. Viešųjų pirkimų komisijos nariai yra nuolat informuojami apie pareigą nusišalinti, esant galimam interesų konfliktui.</w:t>
            </w:r>
          </w:p>
        </w:tc>
      </w:tr>
      <w:tr w:rsidR="003B4AD2" w14:paraId="07421A6D" w14:textId="77777777">
        <w:tc>
          <w:tcPr>
            <w:tcW w:w="896" w:type="dxa"/>
            <w:tcBorders>
              <w:top w:val="single" w:sz="2" w:space="0" w:color="000001"/>
              <w:left w:val="single" w:sz="2" w:space="0" w:color="000001"/>
              <w:bottom w:val="single" w:sz="2" w:space="0" w:color="000001"/>
            </w:tcBorders>
            <w:shd w:val="clear" w:color="auto" w:fill="auto"/>
            <w:tcMar>
              <w:left w:w="30" w:type="dxa"/>
            </w:tcMar>
          </w:tcPr>
          <w:p w14:paraId="0875C3AB"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4.</w:t>
            </w:r>
          </w:p>
        </w:tc>
        <w:tc>
          <w:tcPr>
            <w:tcW w:w="5283" w:type="dxa"/>
            <w:tcBorders>
              <w:top w:val="single" w:sz="2" w:space="0" w:color="000001"/>
              <w:left w:val="single" w:sz="2" w:space="0" w:color="000001"/>
              <w:bottom w:val="single" w:sz="2" w:space="0" w:color="000001"/>
            </w:tcBorders>
            <w:shd w:val="clear" w:color="auto" w:fill="auto"/>
            <w:tcMar>
              <w:left w:w="30" w:type="dxa"/>
            </w:tcMar>
          </w:tcPr>
          <w:p w14:paraId="28E024D4" w14:textId="77777777" w:rsidR="003B4AD2" w:rsidRDefault="00F317C5" w:rsidP="0002331A">
            <w:pPr>
              <w:pStyle w:val="TableContents"/>
              <w:spacing w:after="0"/>
              <w:rPr>
                <w:rFonts w:ascii="Times New Roman" w:hAnsi="Times New Roman"/>
                <w:sz w:val="24"/>
                <w:szCs w:val="24"/>
              </w:rPr>
            </w:pPr>
            <w:r>
              <w:rPr>
                <w:rFonts w:ascii="Times New Roman" w:hAnsi="Times New Roman"/>
                <w:sz w:val="24"/>
                <w:szCs w:val="24"/>
              </w:rPr>
              <w:t>Asmenys dalyvaujantys viešuosiuose pirkimuose yra pasirašė Konfidencialumo pasižadėjimą ir Nešališkumo deklaraciją</w:t>
            </w:r>
          </w:p>
        </w:tc>
        <w:tc>
          <w:tcPr>
            <w:tcW w:w="3466"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39F1AB36" w14:textId="77777777" w:rsidR="003B4AD2" w:rsidRDefault="00F317C5" w:rsidP="0002331A">
            <w:pPr>
              <w:pStyle w:val="TableContents"/>
              <w:spacing w:after="0"/>
            </w:pPr>
            <w:r>
              <w:rPr>
                <w:rFonts w:ascii="Times New Roman" w:hAnsi="Times New Roman"/>
                <w:sz w:val="24"/>
                <w:szCs w:val="24"/>
              </w:rPr>
              <w:t>Taip. Asmenys dalyvaujantys viešuosiuose pirkimuose yra pasirašę Konfidencialumo pasižadėjimą ir Nešališkumo deklaraciją.</w:t>
            </w:r>
          </w:p>
        </w:tc>
      </w:tr>
    </w:tbl>
    <w:p w14:paraId="0DFC78FB" w14:textId="77777777" w:rsidR="003B4AD2" w:rsidRDefault="003B4AD2" w:rsidP="0002331A">
      <w:pPr>
        <w:spacing w:after="0"/>
        <w:rPr>
          <w:rFonts w:ascii="Times New Roman" w:hAnsi="Times New Roman"/>
          <w:sz w:val="24"/>
          <w:szCs w:val="24"/>
        </w:rPr>
      </w:pPr>
    </w:p>
    <w:p w14:paraId="29B9DD32" w14:textId="77777777" w:rsidR="003B4AD2" w:rsidRDefault="00F9078D" w:rsidP="0002331A">
      <w:pPr>
        <w:pStyle w:val="TableContents"/>
        <w:spacing w:after="0"/>
        <w:rPr>
          <w:rFonts w:ascii="Times New Roman" w:hAnsi="Times New Roman"/>
          <w:sz w:val="24"/>
          <w:szCs w:val="24"/>
        </w:rPr>
      </w:pPr>
      <w:r>
        <w:rPr>
          <w:rFonts w:ascii="Times New Roman" w:hAnsi="Times New Roman"/>
          <w:b/>
          <w:bCs/>
          <w:sz w:val="24"/>
          <w:szCs w:val="24"/>
        </w:rPr>
        <w:lastRenderedPageBreak/>
        <w:t xml:space="preserve">Lietuvos Respublikos korupcijos prevencijos </w:t>
      </w:r>
      <w:r>
        <w:rPr>
          <w:rFonts w:ascii="Times New Roman" w:hAnsi="Times New Roman"/>
          <w:b/>
          <w:sz w:val="24"/>
          <w:szCs w:val="24"/>
        </w:rPr>
        <w:t>įstatymo 6 straipsnio 3 dalies 3</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sz w:val="24"/>
          <w:szCs w:val="24"/>
        </w:rPr>
        <w:t>Atskirų darbuotojų funkcijos, uždaviniai, darbo ir sprendimų priėmimo tvarka bei atsakomybė nėra išsamiai reglamentuoti</w:t>
      </w:r>
      <w:r>
        <w:rPr>
          <w:rFonts w:ascii="Times New Roman" w:hAnsi="Times New Roman"/>
          <w:b/>
          <w:bCs/>
          <w:sz w:val="24"/>
          <w:szCs w:val="24"/>
        </w:rPr>
        <w:t>“</w:t>
      </w:r>
    </w:p>
    <w:p w14:paraId="5A67A0DA" w14:textId="77777777" w:rsidR="00095EE4" w:rsidRDefault="00095EE4" w:rsidP="00095EE4">
      <w:pPr>
        <w:spacing w:after="0"/>
        <w:ind w:firstLine="810"/>
        <w:rPr>
          <w:rFonts w:ascii="Times New Roman" w:hAnsi="Times New Roman" w:cs="Times New Roman"/>
          <w:sz w:val="24"/>
          <w:szCs w:val="24"/>
        </w:rPr>
      </w:pPr>
      <w:r>
        <w:rPr>
          <w:rFonts w:ascii="Times New Roman" w:hAnsi="Times New Roman" w:cs="Times New Roman"/>
          <w:sz w:val="24"/>
          <w:szCs w:val="24"/>
        </w:rPr>
        <w:t>Lietuvos Respublikos vie</w:t>
      </w:r>
      <w:r>
        <w:rPr>
          <w:rFonts w:ascii="Times New Roman" w:hAnsi="Times New Roman"/>
          <w:color w:val="000000"/>
          <w:sz w:val="24"/>
          <w:szCs w:val="24"/>
        </w:rPr>
        <w:t>šų</w:t>
      </w:r>
      <w:r>
        <w:rPr>
          <w:rFonts w:ascii="Times New Roman" w:hAnsi="Times New Roman" w:cs="Times New Roman"/>
          <w:sz w:val="24"/>
          <w:szCs w:val="24"/>
        </w:rPr>
        <w:t>j</w:t>
      </w:r>
      <w:r>
        <w:rPr>
          <w:rFonts w:ascii="Times New Roman" w:hAnsi="Times New Roman"/>
          <w:color w:val="000000"/>
          <w:sz w:val="24"/>
          <w:szCs w:val="24"/>
        </w:rPr>
        <w:t>ų</w:t>
      </w:r>
      <w:r>
        <w:rPr>
          <w:rFonts w:ascii="Times New Roman" w:hAnsi="Times New Roman" w:cs="Times New Roman"/>
          <w:sz w:val="24"/>
          <w:szCs w:val="24"/>
        </w:rPr>
        <w:t xml:space="preserve"> pirkim</w:t>
      </w:r>
      <w:r>
        <w:rPr>
          <w:rFonts w:ascii="Times New Roman" w:hAnsi="Times New Roman"/>
          <w:color w:val="000000"/>
          <w:sz w:val="24"/>
          <w:szCs w:val="24"/>
        </w:rPr>
        <w:t>ų</w:t>
      </w:r>
      <w:r>
        <w:rPr>
          <w:rFonts w:ascii="Times New Roman" w:hAnsi="Times New Roman" w:cs="Times New Roman"/>
          <w:sz w:val="24"/>
          <w:szCs w:val="24"/>
        </w:rPr>
        <w:t xml:space="preserve"> </w:t>
      </w:r>
      <w:r>
        <w:rPr>
          <w:rFonts w:ascii="Times New Roman" w:hAnsi="Times New Roman"/>
          <w:color w:val="000000"/>
          <w:sz w:val="24"/>
          <w:szCs w:val="24"/>
        </w:rPr>
        <w:t>į</w:t>
      </w:r>
      <w:r>
        <w:rPr>
          <w:rFonts w:ascii="Times New Roman" w:hAnsi="Times New Roman" w:cs="Times New Roman"/>
          <w:sz w:val="24"/>
          <w:szCs w:val="24"/>
        </w:rPr>
        <w:t>statyme ir 2017 m. liepos 25 d. UAB „Joni</w:t>
      </w:r>
      <w:r>
        <w:rPr>
          <w:rFonts w:ascii="Times New Roman" w:hAnsi="Times New Roman"/>
          <w:color w:val="000000"/>
          <w:sz w:val="24"/>
          <w:szCs w:val="24"/>
        </w:rPr>
        <w:t>š</w:t>
      </w:r>
      <w:r>
        <w:rPr>
          <w:rFonts w:ascii="Times New Roman" w:hAnsi="Times New Roman" w:cs="Times New Roman"/>
          <w:sz w:val="24"/>
          <w:szCs w:val="24"/>
        </w:rPr>
        <w:t xml:space="preserve">kio vandenys“ direktoriaus </w:t>
      </w:r>
      <w:r>
        <w:rPr>
          <w:rFonts w:ascii="Times New Roman" w:hAnsi="Times New Roman"/>
          <w:color w:val="000000"/>
          <w:sz w:val="24"/>
          <w:szCs w:val="24"/>
        </w:rPr>
        <w:t>įs</w:t>
      </w:r>
      <w:r>
        <w:rPr>
          <w:rFonts w:ascii="Times New Roman" w:hAnsi="Times New Roman" w:cs="Times New Roman"/>
          <w:sz w:val="24"/>
          <w:szCs w:val="24"/>
        </w:rPr>
        <w:t>akymu Nr. V-29 patvirtintame ma</w:t>
      </w:r>
      <w:r>
        <w:rPr>
          <w:rFonts w:ascii="Times New Roman" w:hAnsi="Times New Roman"/>
          <w:color w:val="000000"/>
          <w:sz w:val="24"/>
          <w:szCs w:val="24"/>
        </w:rPr>
        <w:t>žo</w:t>
      </w:r>
      <w:r>
        <w:rPr>
          <w:rFonts w:ascii="Times New Roman" w:hAnsi="Times New Roman" w:cs="Times New Roman"/>
          <w:sz w:val="24"/>
          <w:szCs w:val="24"/>
        </w:rPr>
        <w:t>s vert</w:t>
      </w:r>
      <w:r>
        <w:rPr>
          <w:rFonts w:ascii="Times New Roman" w:hAnsi="Times New Roman"/>
          <w:color w:val="000000"/>
          <w:sz w:val="24"/>
          <w:szCs w:val="24"/>
        </w:rPr>
        <w:t>ė</w:t>
      </w:r>
      <w:r>
        <w:rPr>
          <w:rFonts w:ascii="Times New Roman" w:hAnsi="Times New Roman" w:cs="Times New Roman"/>
          <w:sz w:val="24"/>
          <w:szCs w:val="24"/>
        </w:rPr>
        <w:t>s pirkim</w:t>
      </w:r>
      <w:r>
        <w:rPr>
          <w:rFonts w:ascii="Times New Roman" w:hAnsi="Times New Roman"/>
          <w:color w:val="000000"/>
          <w:sz w:val="24"/>
          <w:szCs w:val="24"/>
        </w:rPr>
        <w:t>ų</w:t>
      </w:r>
      <w:r>
        <w:rPr>
          <w:rFonts w:ascii="Times New Roman" w:hAnsi="Times New Roman" w:cs="Times New Roman"/>
          <w:sz w:val="24"/>
          <w:szCs w:val="24"/>
        </w:rPr>
        <w:t xml:space="preserve"> tvarkos apra</w:t>
      </w:r>
      <w:r>
        <w:rPr>
          <w:rFonts w:ascii="Times New Roman" w:hAnsi="Times New Roman"/>
          <w:color w:val="000000"/>
          <w:sz w:val="24"/>
          <w:szCs w:val="24"/>
        </w:rPr>
        <w:t>š</w:t>
      </w:r>
      <w:r>
        <w:rPr>
          <w:rFonts w:ascii="Times New Roman" w:hAnsi="Times New Roman" w:cs="Times New Roman"/>
          <w:sz w:val="24"/>
          <w:szCs w:val="24"/>
        </w:rPr>
        <w:t>e yra reglamantuoti vie</w:t>
      </w:r>
      <w:r>
        <w:rPr>
          <w:rFonts w:ascii="Times New Roman" w:hAnsi="Times New Roman"/>
          <w:color w:val="000000"/>
          <w:sz w:val="24"/>
          <w:szCs w:val="24"/>
        </w:rPr>
        <w:t>š</w:t>
      </w:r>
      <w:r>
        <w:rPr>
          <w:rFonts w:ascii="Times New Roman" w:hAnsi="Times New Roman" w:cs="Times New Roman"/>
          <w:sz w:val="24"/>
          <w:szCs w:val="24"/>
        </w:rPr>
        <w:t>uosuose pirkimuose dalyvaujan</w:t>
      </w:r>
      <w:r>
        <w:rPr>
          <w:rFonts w:ascii="Times New Roman" w:hAnsi="Times New Roman"/>
          <w:sz w:val="24"/>
          <w:szCs w:val="24"/>
        </w:rPr>
        <w:t>č</w:t>
      </w:r>
      <w:r>
        <w:rPr>
          <w:rFonts w:ascii="Times New Roman" w:hAnsi="Times New Roman" w:cs="Times New Roman"/>
          <w:sz w:val="24"/>
          <w:szCs w:val="24"/>
        </w:rPr>
        <w:t>i</w:t>
      </w:r>
      <w:r>
        <w:rPr>
          <w:rFonts w:ascii="Times New Roman" w:hAnsi="Times New Roman"/>
          <w:color w:val="000000"/>
          <w:sz w:val="24"/>
          <w:szCs w:val="24"/>
        </w:rPr>
        <w:t>ų</w:t>
      </w:r>
      <w:r>
        <w:rPr>
          <w:rFonts w:ascii="Times New Roman" w:hAnsi="Times New Roman" w:cs="Times New Roman"/>
          <w:sz w:val="24"/>
          <w:szCs w:val="24"/>
        </w:rPr>
        <w:t xml:space="preserve"> asmen</w:t>
      </w:r>
      <w:r>
        <w:rPr>
          <w:rFonts w:ascii="Times New Roman" w:hAnsi="Times New Roman"/>
          <w:color w:val="000000"/>
          <w:sz w:val="24"/>
          <w:szCs w:val="24"/>
        </w:rPr>
        <w:t>ų</w:t>
      </w:r>
      <w:r>
        <w:rPr>
          <w:rFonts w:ascii="Times New Roman" w:hAnsi="Times New Roman" w:cs="Times New Roman"/>
          <w:sz w:val="24"/>
          <w:szCs w:val="24"/>
        </w:rPr>
        <w:t xml:space="preserve"> pareigos ir funkcijos.</w:t>
      </w:r>
      <w:r w:rsidRPr="00095EE4">
        <w:rPr>
          <w:rFonts w:ascii="Times New Roman" w:hAnsi="Times New Roman"/>
          <w:color w:val="000000"/>
          <w:sz w:val="24"/>
          <w:szCs w:val="24"/>
        </w:rPr>
        <w:t xml:space="preserve"> </w:t>
      </w:r>
      <w:r>
        <w:rPr>
          <w:rFonts w:ascii="Times New Roman" w:hAnsi="Times New Roman"/>
          <w:color w:val="000000"/>
          <w:sz w:val="24"/>
          <w:szCs w:val="24"/>
        </w:rPr>
        <w:t>2020 m. vasario 12 d. UAB „Joniškio vandenys“ direktoriaus įsakymu Nr. V-7 yra paskirta viešojo pirkimo komisija ir viešųjų pirkimų organizatoriai</w:t>
      </w:r>
      <w:r w:rsidR="00911504">
        <w:rPr>
          <w:rFonts w:ascii="Times New Roman" w:hAnsi="Times New Roman" w:cs="Times New Roman"/>
          <w:sz w:val="24"/>
          <w:szCs w:val="24"/>
        </w:rPr>
        <w:t xml:space="preserve">. </w:t>
      </w:r>
      <w:r w:rsidR="004E63BE">
        <w:rPr>
          <w:rFonts w:ascii="Times New Roman" w:hAnsi="Times New Roman" w:cs="Times New Roman"/>
          <w:sz w:val="24"/>
          <w:szCs w:val="24"/>
        </w:rPr>
        <w:t>2020 m. sausio 3 d. direktoriaus įsakymu Nr. V-1</w:t>
      </w:r>
      <w:r w:rsidR="004E63BE" w:rsidRPr="004E63BE">
        <w:rPr>
          <w:rFonts w:ascii="Times New Roman" w:hAnsi="Times New Roman" w:cs="Times New Roman"/>
          <w:sz w:val="24"/>
          <w:szCs w:val="24"/>
        </w:rPr>
        <w:t xml:space="preserve"> </w:t>
      </w:r>
      <w:r w:rsidR="004E63BE">
        <w:rPr>
          <w:rFonts w:ascii="Times New Roman" w:hAnsi="Times New Roman" w:cs="Times New Roman"/>
          <w:sz w:val="24"/>
          <w:szCs w:val="24"/>
        </w:rPr>
        <w:t xml:space="preserve">paskirtas asmuo privačių interesų deklaracijų </w:t>
      </w:r>
      <w:r w:rsidR="004E63BE">
        <w:rPr>
          <w:rFonts w:ascii="Times New Roman" w:hAnsi="Times New Roman"/>
          <w:sz w:val="24"/>
          <w:szCs w:val="24"/>
        </w:rPr>
        <w:t>priėmimui, saugojimui ir</w:t>
      </w:r>
      <w:r w:rsidR="004E63BE">
        <w:rPr>
          <w:rFonts w:ascii="Times New Roman" w:hAnsi="Times New Roman" w:cs="Times New Roman"/>
          <w:sz w:val="24"/>
          <w:szCs w:val="24"/>
        </w:rPr>
        <w:t xml:space="preserve"> kontrolei.</w:t>
      </w:r>
      <w:r w:rsidR="00911504" w:rsidRPr="00911504">
        <w:rPr>
          <w:rFonts w:ascii="Times New Roman" w:hAnsi="Times New Roman"/>
          <w:color w:val="000000"/>
          <w:sz w:val="24"/>
          <w:szCs w:val="24"/>
        </w:rPr>
        <w:t xml:space="preserve"> </w:t>
      </w:r>
      <w:r w:rsidR="00911504">
        <w:rPr>
          <w:rFonts w:ascii="Times New Roman" w:hAnsi="Times New Roman"/>
          <w:color w:val="000000"/>
          <w:sz w:val="24"/>
          <w:szCs w:val="24"/>
        </w:rPr>
        <w:t>Viešojo pirkimo komisija ir viešųjų pirkimų organizatoriai</w:t>
      </w:r>
      <w:r w:rsidR="00911504">
        <w:rPr>
          <w:rFonts w:ascii="Times New Roman" w:hAnsi="Times New Roman" w:cs="Times New Roman"/>
          <w:sz w:val="24"/>
          <w:szCs w:val="24"/>
        </w:rPr>
        <w:t xml:space="preserve"> prie</w:t>
      </w:r>
      <w:r w:rsidR="00911504">
        <w:rPr>
          <w:rFonts w:ascii="Times New Roman" w:hAnsi="Times New Roman"/>
          <w:color w:val="000000"/>
          <w:sz w:val="24"/>
          <w:szCs w:val="24"/>
        </w:rPr>
        <w:t>š</w:t>
      </w:r>
      <w:r w:rsidR="00911504">
        <w:rPr>
          <w:rFonts w:ascii="Times New Roman" w:hAnsi="Times New Roman" w:cs="Times New Roman"/>
          <w:sz w:val="24"/>
          <w:szCs w:val="24"/>
        </w:rPr>
        <w:t xml:space="preserve"> prad</w:t>
      </w:r>
      <w:r w:rsidR="00911504">
        <w:rPr>
          <w:rFonts w:ascii="Times New Roman" w:hAnsi="Times New Roman"/>
          <w:color w:val="000000"/>
          <w:sz w:val="24"/>
          <w:szCs w:val="24"/>
        </w:rPr>
        <w:t>ė</w:t>
      </w:r>
      <w:r w:rsidR="00911504">
        <w:rPr>
          <w:rFonts w:ascii="Times New Roman" w:hAnsi="Times New Roman" w:cs="Times New Roman"/>
          <w:sz w:val="24"/>
          <w:szCs w:val="24"/>
        </w:rPr>
        <w:t>dami vykdyti jiems priskirtas u</w:t>
      </w:r>
      <w:r w:rsidR="00911504">
        <w:rPr>
          <w:rFonts w:ascii="Times New Roman" w:hAnsi="Times New Roman"/>
          <w:color w:val="000000"/>
          <w:sz w:val="24"/>
          <w:szCs w:val="24"/>
        </w:rPr>
        <w:t>ž</w:t>
      </w:r>
      <w:r w:rsidR="00911504">
        <w:rPr>
          <w:rFonts w:ascii="Times New Roman" w:hAnsi="Times New Roman" w:cs="Times New Roman"/>
          <w:sz w:val="24"/>
          <w:szCs w:val="24"/>
        </w:rPr>
        <w:t>duotis pasira</w:t>
      </w:r>
      <w:r w:rsidR="00911504">
        <w:rPr>
          <w:rFonts w:ascii="Times New Roman" w:hAnsi="Times New Roman"/>
          <w:color w:val="000000"/>
          <w:sz w:val="24"/>
          <w:szCs w:val="24"/>
        </w:rPr>
        <w:t>šė</w:t>
      </w:r>
      <w:r w:rsidR="00911504">
        <w:rPr>
          <w:rFonts w:ascii="Times New Roman" w:hAnsi="Times New Roman" w:cs="Times New Roman"/>
          <w:sz w:val="24"/>
          <w:szCs w:val="24"/>
        </w:rPr>
        <w:t xml:space="preserve"> ne</w:t>
      </w:r>
      <w:r w:rsidR="00911504">
        <w:rPr>
          <w:rFonts w:ascii="Times New Roman" w:hAnsi="Times New Roman"/>
          <w:color w:val="000000"/>
          <w:sz w:val="24"/>
          <w:szCs w:val="24"/>
        </w:rPr>
        <w:t>š</w:t>
      </w:r>
      <w:r w:rsidR="00911504">
        <w:rPr>
          <w:rFonts w:ascii="Times New Roman" w:hAnsi="Times New Roman" w:cs="Times New Roman"/>
          <w:sz w:val="24"/>
          <w:szCs w:val="24"/>
        </w:rPr>
        <w:t>ali</w:t>
      </w:r>
      <w:r w:rsidR="00911504">
        <w:rPr>
          <w:rFonts w:ascii="Times New Roman" w:hAnsi="Times New Roman"/>
          <w:color w:val="000000"/>
          <w:sz w:val="24"/>
          <w:szCs w:val="24"/>
        </w:rPr>
        <w:t>š</w:t>
      </w:r>
      <w:r w:rsidR="00911504">
        <w:rPr>
          <w:rFonts w:ascii="Times New Roman" w:hAnsi="Times New Roman" w:cs="Times New Roman"/>
          <w:sz w:val="24"/>
          <w:szCs w:val="24"/>
        </w:rPr>
        <w:t>kumo deklaracij</w:t>
      </w:r>
      <w:r w:rsidR="00911504">
        <w:rPr>
          <w:rFonts w:ascii="Times New Roman" w:hAnsi="Times New Roman"/>
          <w:color w:val="000000"/>
          <w:sz w:val="24"/>
          <w:szCs w:val="24"/>
        </w:rPr>
        <w:t>ą</w:t>
      </w:r>
      <w:r w:rsidR="00911504">
        <w:rPr>
          <w:rFonts w:ascii="Times New Roman" w:hAnsi="Times New Roman" w:cs="Times New Roman"/>
          <w:sz w:val="24"/>
          <w:szCs w:val="24"/>
        </w:rPr>
        <w:t>, konfidencialumo pasi</w:t>
      </w:r>
      <w:r w:rsidR="00911504">
        <w:rPr>
          <w:rFonts w:ascii="Times New Roman" w:hAnsi="Times New Roman"/>
          <w:color w:val="000000"/>
          <w:sz w:val="24"/>
          <w:szCs w:val="24"/>
        </w:rPr>
        <w:t>ž</w:t>
      </w:r>
      <w:r w:rsidR="00911504">
        <w:rPr>
          <w:rFonts w:ascii="Times New Roman" w:hAnsi="Times New Roman" w:cs="Times New Roman"/>
          <w:sz w:val="24"/>
          <w:szCs w:val="24"/>
        </w:rPr>
        <w:t>ad</w:t>
      </w:r>
      <w:r w:rsidR="00911504">
        <w:rPr>
          <w:rFonts w:ascii="Times New Roman" w:hAnsi="Times New Roman"/>
          <w:color w:val="000000"/>
          <w:sz w:val="24"/>
          <w:szCs w:val="24"/>
        </w:rPr>
        <w:t>ė</w:t>
      </w:r>
      <w:r w:rsidR="00911504">
        <w:rPr>
          <w:rFonts w:ascii="Times New Roman" w:hAnsi="Times New Roman" w:cs="Times New Roman"/>
          <w:sz w:val="24"/>
          <w:szCs w:val="24"/>
        </w:rPr>
        <w:t>jim</w:t>
      </w:r>
      <w:r w:rsidR="00911504">
        <w:rPr>
          <w:rFonts w:ascii="Times New Roman" w:hAnsi="Times New Roman"/>
          <w:color w:val="000000"/>
          <w:sz w:val="24"/>
          <w:szCs w:val="24"/>
        </w:rPr>
        <w:t>ą</w:t>
      </w:r>
      <w:r w:rsidR="00911504">
        <w:rPr>
          <w:rFonts w:ascii="Times New Roman" w:hAnsi="Times New Roman" w:cs="Times New Roman"/>
          <w:sz w:val="24"/>
          <w:szCs w:val="24"/>
        </w:rPr>
        <w:t>, u</w:t>
      </w:r>
      <w:r w:rsidR="00911504">
        <w:rPr>
          <w:rFonts w:ascii="Times New Roman" w:hAnsi="Times New Roman"/>
          <w:color w:val="000000"/>
          <w:sz w:val="24"/>
          <w:szCs w:val="24"/>
        </w:rPr>
        <w:t>ž</w:t>
      </w:r>
      <w:r w:rsidR="00911504">
        <w:rPr>
          <w:rFonts w:ascii="Times New Roman" w:hAnsi="Times New Roman" w:cs="Times New Roman"/>
          <w:sz w:val="24"/>
          <w:szCs w:val="24"/>
        </w:rPr>
        <w:t>pild</w:t>
      </w:r>
      <w:r w:rsidR="00911504">
        <w:rPr>
          <w:rFonts w:ascii="Times New Roman" w:hAnsi="Times New Roman"/>
          <w:color w:val="000000"/>
          <w:sz w:val="24"/>
          <w:szCs w:val="24"/>
        </w:rPr>
        <w:t xml:space="preserve">ė </w:t>
      </w:r>
      <w:r w:rsidR="00911504">
        <w:rPr>
          <w:rFonts w:ascii="Times New Roman" w:hAnsi="Times New Roman" w:cs="Times New Roman"/>
          <w:sz w:val="24"/>
          <w:szCs w:val="24"/>
        </w:rPr>
        <w:t>priva</w:t>
      </w:r>
      <w:r w:rsidR="00911504">
        <w:rPr>
          <w:rFonts w:ascii="Times New Roman" w:hAnsi="Times New Roman"/>
          <w:sz w:val="24"/>
          <w:szCs w:val="24"/>
        </w:rPr>
        <w:t>č</w:t>
      </w:r>
      <w:r w:rsidR="00911504">
        <w:rPr>
          <w:rFonts w:ascii="Times New Roman" w:hAnsi="Times New Roman" w:cs="Times New Roman"/>
          <w:sz w:val="24"/>
          <w:szCs w:val="24"/>
        </w:rPr>
        <w:t>i</w:t>
      </w:r>
      <w:r w:rsidR="00911504">
        <w:rPr>
          <w:rFonts w:ascii="Times New Roman" w:hAnsi="Times New Roman"/>
          <w:color w:val="000000"/>
          <w:sz w:val="24"/>
          <w:szCs w:val="24"/>
        </w:rPr>
        <w:t>ų</w:t>
      </w:r>
      <w:r w:rsidR="00911504">
        <w:rPr>
          <w:rFonts w:ascii="Times New Roman" w:hAnsi="Times New Roman" w:cs="Times New Roman"/>
          <w:sz w:val="24"/>
          <w:szCs w:val="24"/>
        </w:rPr>
        <w:t xml:space="preserve"> interes</w:t>
      </w:r>
      <w:r w:rsidR="00911504">
        <w:rPr>
          <w:rFonts w:ascii="Times New Roman" w:hAnsi="Times New Roman"/>
          <w:color w:val="000000"/>
          <w:sz w:val="24"/>
          <w:szCs w:val="24"/>
        </w:rPr>
        <w:t>ų</w:t>
      </w:r>
      <w:r w:rsidR="00911504">
        <w:rPr>
          <w:rFonts w:ascii="Times New Roman" w:hAnsi="Times New Roman" w:cs="Times New Roman"/>
          <w:sz w:val="24"/>
          <w:szCs w:val="24"/>
        </w:rPr>
        <w:t xml:space="preserve"> deklaracij</w:t>
      </w:r>
      <w:r w:rsidR="00911504">
        <w:rPr>
          <w:rFonts w:ascii="Times New Roman" w:hAnsi="Times New Roman"/>
          <w:color w:val="000000"/>
          <w:sz w:val="24"/>
          <w:szCs w:val="24"/>
        </w:rPr>
        <w:t>ą</w:t>
      </w:r>
      <w:r w:rsidR="00911504">
        <w:rPr>
          <w:rFonts w:ascii="Times New Roman" w:hAnsi="Times New Roman" w:cs="Times New Roman"/>
          <w:sz w:val="24"/>
          <w:szCs w:val="24"/>
        </w:rPr>
        <w:t>. Šios deklaracijos yra saugomos darbuotojų bylose, išskyrus interesų deklaraciją, kuri yra pateikta per PINREG sistemą  ir yra viešai prieinama.</w:t>
      </w:r>
    </w:p>
    <w:p w14:paraId="5492B54B" w14:textId="77777777" w:rsidR="00D7602A" w:rsidRDefault="00095EE4" w:rsidP="00095EE4">
      <w:pPr>
        <w:widowControl w:val="0"/>
        <w:spacing w:after="0"/>
        <w:ind w:firstLine="810"/>
        <w:jc w:val="both"/>
        <w:rPr>
          <w:rFonts w:ascii="Times New Roman" w:hAnsi="Times New Roman"/>
          <w:color w:val="000000"/>
          <w:sz w:val="24"/>
          <w:szCs w:val="24"/>
        </w:rPr>
      </w:pPr>
      <w:r>
        <w:rPr>
          <w:rFonts w:ascii="Times New Roman" w:hAnsi="Times New Roman"/>
          <w:color w:val="000000"/>
          <w:sz w:val="24"/>
          <w:szCs w:val="24"/>
        </w:rPr>
        <w:t xml:space="preserve">Buvo sudarytas einamųjų metų viešųjų pirkimų planas (prireikus buvo koreguojamas), kuris buvo teikiamas direktoriui patvirtinti ir buvo paskelbtas CVP IS sitemoje ir bendrovės internetiniame puslapyje. Bendrovės viešųjų pirkimų organizatoriai arba viešojo pirkimo komisija prekes, paslaugas ar darbus pirko </w:t>
      </w:r>
      <w:r w:rsidR="00911504">
        <w:rPr>
          <w:rFonts w:ascii="Times New Roman" w:hAnsi="Times New Roman"/>
          <w:color w:val="000000"/>
          <w:sz w:val="24"/>
          <w:szCs w:val="24"/>
        </w:rPr>
        <w:t xml:space="preserve">remiantis viešųjų pirkimų planu arba </w:t>
      </w:r>
      <w:r>
        <w:rPr>
          <w:rFonts w:ascii="Times New Roman" w:hAnsi="Times New Roman"/>
          <w:color w:val="000000"/>
          <w:sz w:val="24"/>
          <w:szCs w:val="24"/>
        </w:rPr>
        <w:t>esant būtinam poreikiui. Mažos vertės pirkimai buvo vykdomi per elektroninę viešųjų pirkimų sistemą arba užklausos būdu.</w:t>
      </w:r>
    </w:p>
    <w:p w14:paraId="1B41DFE1" w14:textId="77777777" w:rsidR="00095EE4" w:rsidRPr="00D7602A" w:rsidRDefault="00D7602A" w:rsidP="00D7602A">
      <w:pPr>
        <w:widowControl w:val="0"/>
        <w:spacing w:after="0"/>
        <w:ind w:firstLine="900"/>
        <w:jc w:val="both"/>
        <w:rPr>
          <w:rFonts w:ascii="Times New Roman" w:hAnsi="Times New Roman" w:cs="Times New Roman"/>
          <w:sz w:val="24"/>
          <w:szCs w:val="24"/>
        </w:rPr>
      </w:pPr>
      <w:r w:rsidRPr="00D7602A">
        <w:rPr>
          <w:rFonts w:ascii="Times New Roman" w:hAnsi="Times New Roman" w:cs="Times New Roman"/>
          <w:sz w:val="24"/>
          <w:szCs w:val="24"/>
        </w:rPr>
        <w:t xml:space="preserve">2020 m. </w:t>
      </w:r>
      <w:r>
        <w:rPr>
          <w:rFonts w:ascii="Times New Roman" w:hAnsi="Times New Roman" w:cs="Times New Roman"/>
          <w:sz w:val="24"/>
          <w:szCs w:val="24"/>
        </w:rPr>
        <w:t xml:space="preserve">rugpjūčio 27 d. Joniškio rajono savivladybės tarybos sprendimu Nr. T-168 buvo patvirtintas UAB „Joniškio vandenys“ 2020-2022 m. veiklos planas, kuriame numatytos investicijos ir kuriuo reminatis bendrovė </w:t>
      </w:r>
      <w:r w:rsidR="009E4CC0">
        <w:rPr>
          <w:rFonts w:ascii="Times New Roman" w:hAnsi="Times New Roman" w:cs="Times New Roman"/>
          <w:sz w:val="24"/>
          <w:szCs w:val="24"/>
        </w:rPr>
        <w:t xml:space="preserve">taip pat </w:t>
      </w:r>
      <w:r>
        <w:rPr>
          <w:rFonts w:ascii="Times New Roman" w:hAnsi="Times New Roman" w:cs="Times New Roman"/>
          <w:sz w:val="24"/>
          <w:szCs w:val="24"/>
        </w:rPr>
        <w:t>atlieka viešuosius pirkimus.</w:t>
      </w:r>
    </w:p>
    <w:p w14:paraId="49368837" w14:textId="77777777" w:rsidR="00095EE4" w:rsidRDefault="00095EE4" w:rsidP="00095EE4">
      <w:pPr>
        <w:widowControl w:val="0"/>
        <w:spacing w:after="0"/>
        <w:ind w:firstLine="810"/>
        <w:jc w:val="both"/>
        <w:rPr>
          <w:rFonts w:ascii="Times New Roman" w:hAnsi="Times New Roman"/>
          <w:color w:val="auto"/>
          <w:sz w:val="24"/>
          <w:szCs w:val="24"/>
        </w:rPr>
      </w:pPr>
      <w:r w:rsidRPr="002F1755">
        <w:rPr>
          <w:rFonts w:ascii="Times New Roman" w:hAnsi="Times New Roman"/>
          <w:color w:val="auto"/>
          <w:sz w:val="24"/>
          <w:szCs w:val="24"/>
        </w:rPr>
        <w:t>Sudarytų sutarčių įgyvendinimo kontrolę 2017 m. lapkričio 20 d. direktoriaus įsa</w:t>
      </w:r>
      <w:r>
        <w:rPr>
          <w:rFonts w:ascii="Times New Roman" w:hAnsi="Times New Roman"/>
          <w:color w:val="auto"/>
          <w:sz w:val="24"/>
          <w:szCs w:val="24"/>
        </w:rPr>
        <w:t>kymu Nr. V-49 atlieka</w:t>
      </w:r>
      <w:r w:rsidRPr="002F1755">
        <w:rPr>
          <w:rFonts w:ascii="Times New Roman" w:hAnsi="Times New Roman"/>
          <w:color w:val="auto"/>
          <w:sz w:val="24"/>
          <w:szCs w:val="24"/>
        </w:rPr>
        <w:t xml:space="preserve"> viešųjų pirkimų organizatoriai. Atliekamų viešųjų pirkimų kontrolę atlieka viešųjų pirkimų komisijos pirmininkas.</w:t>
      </w:r>
    </w:p>
    <w:p w14:paraId="4C1478C7" w14:textId="77777777" w:rsidR="00095EE4" w:rsidRDefault="009F3526" w:rsidP="009F3526">
      <w:pPr>
        <w:widowControl w:val="0"/>
        <w:spacing w:after="0"/>
        <w:ind w:firstLine="810"/>
        <w:jc w:val="both"/>
        <w:rPr>
          <w:rFonts w:ascii="Times New Roman" w:hAnsi="Times New Roman" w:cs="Times New Roman"/>
          <w:sz w:val="24"/>
          <w:szCs w:val="24"/>
        </w:rPr>
      </w:pPr>
      <w:r>
        <w:rPr>
          <w:rFonts w:ascii="Times New Roman" w:hAnsi="Times New Roman" w:cs="Times New Roman"/>
          <w:sz w:val="24"/>
          <w:szCs w:val="24"/>
        </w:rPr>
        <w:t>2019 m. vasario 22 d. direktoriaus įsakymu Nr. V-8 patvirtintas darbuotojų etikos kodeksas, su kuriuo ra</w:t>
      </w:r>
      <w:r>
        <w:rPr>
          <w:rFonts w:ascii="Times New Roman" w:hAnsi="Times New Roman"/>
          <w:color w:val="000000"/>
          <w:sz w:val="24"/>
          <w:szCs w:val="24"/>
        </w:rPr>
        <w:t>štiškai supažindyti visi bendrovės darbuotojai</w:t>
      </w:r>
      <w:r>
        <w:rPr>
          <w:rFonts w:ascii="Times New Roman" w:hAnsi="Times New Roman" w:cs="Times New Roman"/>
          <w:sz w:val="24"/>
          <w:szCs w:val="24"/>
        </w:rPr>
        <w:t>.</w:t>
      </w:r>
    </w:p>
    <w:p w14:paraId="486A391E" w14:textId="77777777" w:rsidR="009F3526" w:rsidRPr="009F3526" w:rsidRDefault="009F3526" w:rsidP="009F3526">
      <w:pPr>
        <w:widowControl w:val="0"/>
        <w:spacing w:after="0"/>
        <w:ind w:firstLine="810"/>
        <w:jc w:val="both"/>
      </w:pPr>
    </w:p>
    <w:p w14:paraId="2E1E1109" w14:textId="77777777" w:rsidR="003B4AD2" w:rsidRDefault="00F9078D" w:rsidP="0002331A">
      <w:pPr>
        <w:widowControl w:val="0"/>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4</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Veikla yra susijusi su leidimų, nuolaidų, lengvatų ir kitokių papildomų teisių suteikimu ar apribojimu</w:t>
      </w:r>
      <w:r>
        <w:rPr>
          <w:rFonts w:ascii="Times New Roman" w:hAnsi="Times New Roman"/>
          <w:b/>
          <w:bCs/>
          <w:color w:val="000000"/>
          <w:sz w:val="24"/>
          <w:szCs w:val="24"/>
        </w:rPr>
        <w:t>“</w:t>
      </w:r>
    </w:p>
    <w:p w14:paraId="528057A4" w14:textId="77777777" w:rsidR="003B4AD2" w:rsidRDefault="00F317C5" w:rsidP="0002331A">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UAB „Joniškio vandenys“ veikla nėra susijusi su leidimų, lengvatų ir kitokių papildomų teisės aktų suteikimu ar apribojimu.</w:t>
      </w:r>
    </w:p>
    <w:p w14:paraId="20AF1276" w14:textId="77777777" w:rsidR="009F3526" w:rsidRDefault="009F3526" w:rsidP="0002331A">
      <w:pPr>
        <w:widowControl w:val="0"/>
        <w:spacing w:after="0"/>
        <w:ind w:firstLine="900"/>
        <w:jc w:val="both"/>
        <w:rPr>
          <w:rFonts w:ascii="Times New Roman" w:hAnsi="Times New Roman"/>
          <w:sz w:val="24"/>
          <w:szCs w:val="24"/>
        </w:rPr>
      </w:pPr>
    </w:p>
    <w:p w14:paraId="7763F136" w14:textId="77777777" w:rsidR="003B4AD2" w:rsidRDefault="00F9078D" w:rsidP="0002331A">
      <w:pPr>
        <w:widowControl w:val="0"/>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5</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Daugiausia priima sprendimus, kuriems nereikia kitos valstybės ar savivaldybės įstaigos patvirtinimo</w:t>
      </w:r>
      <w:r>
        <w:rPr>
          <w:rFonts w:ascii="Times New Roman" w:hAnsi="Times New Roman"/>
          <w:b/>
          <w:bCs/>
          <w:color w:val="000000"/>
          <w:sz w:val="24"/>
          <w:szCs w:val="24"/>
        </w:rPr>
        <w:t>“</w:t>
      </w:r>
    </w:p>
    <w:p w14:paraId="5029953C" w14:textId="77777777" w:rsidR="003B4AD2" w:rsidRDefault="00F317C5" w:rsidP="0002331A">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 xml:space="preserve">UAB „Joniškio vandenys“ savarankiškai priima sprendimus susijusius su bendrovės viešaisiais pirkimais, kuriuos teisės aktais nėra nustatyta prievolė derinti su kitomis valstybės ar savivaldybės įstaigomis. </w:t>
      </w:r>
    </w:p>
    <w:p w14:paraId="664EF8EF" w14:textId="77777777" w:rsidR="00D7602A" w:rsidRDefault="00D7602A" w:rsidP="0002331A">
      <w:pPr>
        <w:widowControl w:val="0"/>
        <w:spacing w:after="0"/>
        <w:ind w:firstLine="900"/>
        <w:jc w:val="both"/>
        <w:rPr>
          <w:rFonts w:ascii="Times New Roman" w:hAnsi="Times New Roman"/>
          <w:color w:val="000000"/>
          <w:sz w:val="24"/>
          <w:szCs w:val="24"/>
        </w:rPr>
      </w:pPr>
    </w:p>
    <w:p w14:paraId="7EB0D65E" w14:textId="77777777" w:rsidR="003B4AD2" w:rsidRDefault="00F9078D" w:rsidP="0002331A">
      <w:pPr>
        <w:widowControl w:val="0"/>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6</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Naudojama valstybės ar tarnybos paslaptį sudaranti informacija</w:t>
      </w:r>
      <w:r>
        <w:rPr>
          <w:rFonts w:ascii="Times New Roman" w:hAnsi="Times New Roman"/>
          <w:b/>
          <w:bCs/>
          <w:color w:val="000000"/>
          <w:sz w:val="24"/>
          <w:szCs w:val="24"/>
        </w:rPr>
        <w:t>“</w:t>
      </w:r>
    </w:p>
    <w:p w14:paraId="611CC36A" w14:textId="77777777" w:rsidR="003B4AD2" w:rsidRDefault="00F317C5" w:rsidP="0002331A">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UAB „Joniškio vandenys“ veikloje nėra naudojama valstybės ar tarnybos paslaptį sudaranti informacija.</w:t>
      </w:r>
    </w:p>
    <w:p w14:paraId="2781AFAC" w14:textId="77777777" w:rsidR="009F3526" w:rsidRDefault="009F3526" w:rsidP="0002331A">
      <w:pPr>
        <w:widowControl w:val="0"/>
        <w:spacing w:after="0"/>
        <w:ind w:firstLine="900"/>
        <w:jc w:val="both"/>
        <w:rPr>
          <w:rFonts w:ascii="Times New Roman" w:hAnsi="Times New Roman"/>
          <w:sz w:val="24"/>
          <w:szCs w:val="24"/>
        </w:rPr>
      </w:pPr>
    </w:p>
    <w:p w14:paraId="353D1E1F" w14:textId="77777777" w:rsidR="003B4AD2" w:rsidRDefault="00F9078D" w:rsidP="0002331A">
      <w:pPr>
        <w:widowControl w:val="0"/>
        <w:spacing w:after="0"/>
        <w:jc w:val="both"/>
        <w:rPr>
          <w:rFonts w:ascii="Times New Roman" w:hAnsi="Times New Roman"/>
          <w:sz w:val="24"/>
          <w:szCs w:val="24"/>
        </w:rPr>
      </w:pPr>
      <w:r>
        <w:rPr>
          <w:rFonts w:ascii="Times New Roman" w:hAnsi="Times New Roman"/>
          <w:b/>
          <w:bCs/>
          <w:sz w:val="24"/>
          <w:szCs w:val="24"/>
        </w:rPr>
        <w:t xml:space="preserve">Lietuvos Respublikos korupcijos prevencijos </w:t>
      </w:r>
      <w:r>
        <w:rPr>
          <w:rFonts w:ascii="Times New Roman" w:hAnsi="Times New Roman"/>
          <w:b/>
          <w:sz w:val="24"/>
          <w:szCs w:val="24"/>
        </w:rPr>
        <w:t>įstatymo 6 straipsnio 3 dalies 7</w:t>
      </w:r>
      <w:r w:rsidRPr="00F9078D">
        <w:rPr>
          <w:rFonts w:ascii="Times New Roman" w:hAnsi="Times New Roman"/>
          <w:b/>
          <w:sz w:val="24"/>
          <w:szCs w:val="24"/>
        </w:rPr>
        <w:t xml:space="preserve"> punktas </w:t>
      </w:r>
      <w:r>
        <w:rPr>
          <w:rFonts w:ascii="Times New Roman" w:hAnsi="Times New Roman"/>
          <w:b/>
          <w:sz w:val="24"/>
          <w:szCs w:val="24"/>
        </w:rPr>
        <w:t>„</w:t>
      </w:r>
      <w:r w:rsidR="00F317C5">
        <w:rPr>
          <w:rFonts w:ascii="Times New Roman" w:hAnsi="Times New Roman"/>
          <w:b/>
          <w:bCs/>
          <w:color w:val="000000"/>
          <w:sz w:val="24"/>
          <w:szCs w:val="24"/>
        </w:rPr>
        <w:t>Anksčiau atlikus korupcijos rizikos analizę, buvo nustatyta veiklos trūkumų</w:t>
      </w:r>
      <w:r>
        <w:rPr>
          <w:rFonts w:ascii="Times New Roman" w:hAnsi="Times New Roman"/>
          <w:b/>
          <w:bCs/>
          <w:color w:val="000000"/>
          <w:sz w:val="24"/>
          <w:szCs w:val="24"/>
        </w:rPr>
        <w:t>“</w:t>
      </w:r>
    </w:p>
    <w:p w14:paraId="04B94D6D" w14:textId="77777777" w:rsidR="004E63BE" w:rsidRDefault="004E63BE" w:rsidP="004E63BE">
      <w:pPr>
        <w:widowControl w:val="0"/>
        <w:spacing w:after="0"/>
        <w:ind w:firstLine="900"/>
        <w:jc w:val="both"/>
        <w:rPr>
          <w:rFonts w:ascii="Times New Roman" w:hAnsi="Times New Roman"/>
          <w:color w:val="000000"/>
          <w:sz w:val="24"/>
          <w:szCs w:val="24"/>
        </w:rPr>
      </w:pPr>
      <w:r>
        <w:rPr>
          <w:rFonts w:ascii="Times New Roman" w:hAnsi="Times New Roman"/>
          <w:color w:val="000000"/>
          <w:sz w:val="24"/>
          <w:szCs w:val="24"/>
        </w:rPr>
        <w:t>Lietuvos Respublikos speciali</w:t>
      </w:r>
      <w:r>
        <w:rPr>
          <w:rFonts w:ascii="Times New Roman" w:hAnsi="Times New Roman"/>
          <w:sz w:val="24"/>
          <w:szCs w:val="24"/>
        </w:rPr>
        <w:t>ųjų tyrimų tarnyba n</w:t>
      </w:r>
      <w:r>
        <w:rPr>
          <w:rFonts w:ascii="Times New Roman" w:hAnsi="Times New Roman"/>
          <w:color w:val="000000"/>
          <w:sz w:val="24"/>
          <w:szCs w:val="24"/>
        </w:rPr>
        <w:t>ėra atlikusi korupcijos pasireiškimo tikimybės nustatymo</w:t>
      </w:r>
      <w:r w:rsidRPr="004E63BE">
        <w:rPr>
          <w:rFonts w:ascii="Times New Roman" w:hAnsi="Times New Roman"/>
          <w:color w:val="000000"/>
          <w:sz w:val="24"/>
          <w:szCs w:val="24"/>
        </w:rPr>
        <w:t xml:space="preserve"> </w:t>
      </w:r>
      <w:r>
        <w:rPr>
          <w:rFonts w:ascii="Times New Roman" w:hAnsi="Times New Roman"/>
          <w:color w:val="000000"/>
          <w:sz w:val="24"/>
          <w:szCs w:val="24"/>
        </w:rPr>
        <w:t>UAB „Joniškio vandenys“  veikloje.</w:t>
      </w:r>
    </w:p>
    <w:p w14:paraId="53DC10FC" w14:textId="77777777" w:rsidR="009F3526" w:rsidRDefault="009F3526" w:rsidP="0002331A">
      <w:pPr>
        <w:widowControl w:val="0"/>
        <w:spacing w:after="0"/>
        <w:ind w:firstLine="900"/>
        <w:jc w:val="both"/>
      </w:pPr>
    </w:p>
    <w:p w14:paraId="3C846AD7" w14:textId="77777777" w:rsidR="003B4AD2" w:rsidRDefault="00F317C5" w:rsidP="002C0729">
      <w:pPr>
        <w:spacing w:after="0"/>
        <w:jc w:val="both"/>
        <w:rPr>
          <w:b/>
          <w:bCs/>
        </w:rPr>
      </w:pPr>
      <w:r>
        <w:rPr>
          <w:rFonts w:ascii="Times New Roman" w:hAnsi="Times New Roman"/>
          <w:b/>
          <w:bCs/>
          <w:sz w:val="24"/>
          <w:szCs w:val="24"/>
        </w:rPr>
        <w:t>Rekomenduojama:</w:t>
      </w:r>
    </w:p>
    <w:p w14:paraId="3F038509" w14:textId="77777777" w:rsidR="003B4AD2" w:rsidRDefault="00F317C5" w:rsidP="002C0729">
      <w:pPr>
        <w:pStyle w:val="Sraopastraipa"/>
        <w:numPr>
          <w:ilvl w:val="0"/>
          <w:numId w:val="2"/>
        </w:numPr>
        <w:spacing w:after="0"/>
        <w:jc w:val="both"/>
        <w:rPr>
          <w:rFonts w:ascii="Times New Roman" w:hAnsi="Times New Roman"/>
          <w:sz w:val="24"/>
          <w:szCs w:val="24"/>
        </w:rPr>
      </w:pPr>
      <w:r w:rsidRPr="0002331A">
        <w:rPr>
          <w:rFonts w:ascii="Times New Roman" w:hAnsi="Times New Roman"/>
          <w:sz w:val="24"/>
          <w:szCs w:val="24"/>
        </w:rPr>
        <w:t>Parengti tiekėjų pretenzijų nagrinėjimo tvarkos aprašą;</w:t>
      </w:r>
    </w:p>
    <w:p w14:paraId="05137653" w14:textId="77777777" w:rsidR="0002331A" w:rsidRDefault="0002331A" w:rsidP="002C0729">
      <w:pPr>
        <w:pStyle w:val="Sraopastraipa"/>
        <w:numPr>
          <w:ilvl w:val="0"/>
          <w:numId w:val="2"/>
        </w:numPr>
        <w:spacing w:after="0"/>
        <w:jc w:val="both"/>
        <w:rPr>
          <w:rFonts w:ascii="Times New Roman" w:hAnsi="Times New Roman"/>
          <w:sz w:val="24"/>
          <w:szCs w:val="24"/>
        </w:rPr>
      </w:pPr>
      <w:r>
        <w:rPr>
          <w:rFonts w:ascii="Times New Roman" w:hAnsi="Times New Roman"/>
          <w:sz w:val="24"/>
          <w:szCs w:val="24"/>
        </w:rPr>
        <w:t>Paskirti nešališką asmenį tiekėjų pretenzijoms nagrinėti;</w:t>
      </w:r>
    </w:p>
    <w:p w14:paraId="56AF0FA3" w14:textId="6FBA6EB1" w:rsidR="0002331A" w:rsidRDefault="0002331A" w:rsidP="002C0729">
      <w:pPr>
        <w:pStyle w:val="Sraopastraipa"/>
        <w:numPr>
          <w:ilvl w:val="0"/>
          <w:numId w:val="2"/>
        </w:numPr>
        <w:tabs>
          <w:tab w:val="left" w:pos="720"/>
        </w:tabs>
        <w:spacing w:after="0"/>
        <w:ind w:left="0" w:firstLine="360"/>
        <w:jc w:val="both"/>
        <w:rPr>
          <w:rFonts w:ascii="Times New Roman" w:hAnsi="Times New Roman"/>
          <w:sz w:val="24"/>
          <w:szCs w:val="24"/>
        </w:rPr>
      </w:pPr>
      <w:r>
        <w:rPr>
          <w:rFonts w:ascii="Times New Roman" w:hAnsi="Times New Roman"/>
          <w:sz w:val="24"/>
          <w:szCs w:val="24"/>
        </w:rPr>
        <w:t>Siekiant, kad viešųjų pirkimų procedūrose dalyvaujantys darbuotojai geriau suprast</w:t>
      </w:r>
      <w:r w:rsidR="002C0729">
        <w:rPr>
          <w:rFonts w:ascii="Times New Roman" w:hAnsi="Times New Roman"/>
          <w:sz w:val="24"/>
          <w:szCs w:val="24"/>
        </w:rPr>
        <w:t>ų</w:t>
      </w:r>
      <w:r>
        <w:rPr>
          <w:rFonts w:ascii="Times New Roman" w:hAnsi="Times New Roman"/>
          <w:sz w:val="24"/>
          <w:szCs w:val="24"/>
        </w:rPr>
        <w:t xml:space="preserve"> pirkimo procedūrų vykdymo tvarką</w:t>
      </w:r>
      <w:r w:rsidR="002C0729">
        <w:rPr>
          <w:rFonts w:ascii="Times New Roman" w:hAnsi="Times New Roman"/>
          <w:sz w:val="24"/>
          <w:szCs w:val="24"/>
        </w:rPr>
        <w:t>,</w:t>
      </w:r>
      <w:r>
        <w:rPr>
          <w:rFonts w:ascii="Times New Roman" w:hAnsi="Times New Roman"/>
          <w:sz w:val="24"/>
          <w:szCs w:val="24"/>
        </w:rPr>
        <w:t xml:space="preserve"> rengti mokymus viešųjų pirkimų tema;</w:t>
      </w:r>
    </w:p>
    <w:p w14:paraId="14F7D6FB" w14:textId="77777777" w:rsidR="003B4AD2" w:rsidRPr="009F3526" w:rsidRDefault="0002331A" w:rsidP="002C0729">
      <w:pPr>
        <w:pStyle w:val="Sraopastraipa"/>
        <w:numPr>
          <w:ilvl w:val="0"/>
          <w:numId w:val="2"/>
        </w:numPr>
        <w:tabs>
          <w:tab w:val="left" w:pos="720"/>
        </w:tabs>
        <w:spacing w:after="0"/>
        <w:ind w:left="0" w:firstLine="360"/>
        <w:jc w:val="both"/>
        <w:rPr>
          <w:rFonts w:ascii="Times New Roman" w:hAnsi="Times New Roman"/>
          <w:sz w:val="24"/>
          <w:szCs w:val="24"/>
        </w:rPr>
      </w:pPr>
      <w:r>
        <w:rPr>
          <w:rFonts w:ascii="Times New Roman" w:hAnsi="Times New Roman"/>
          <w:sz w:val="24"/>
          <w:szCs w:val="24"/>
        </w:rPr>
        <w:t>Vie</w:t>
      </w:r>
      <w:r>
        <w:rPr>
          <w:rFonts w:ascii="Times New Roman" w:hAnsi="Times New Roman"/>
          <w:color w:val="000000"/>
          <w:sz w:val="24"/>
          <w:szCs w:val="24"/>
        </w:rPr>
        <w:t>šuosius pirkimus atlikti vadovaujantis einamųjų metų planuojamų vykdyti prekių, paslaugų ir darbų pirkimo planu.</w:t>
      </w:r>
    </w:p>
    <w:p w14:paraId="02FF0AD8" w14:textId="77777777" w:rsidR="009F3526" w:rsidRPr="0002331A" w:rsidRDefault="009F3526" w:rsidP="002C0729">
      <w:pPr>
        <w:pStyle w:val="Sraopastraipa"/>
        <w:tabs>
          <w:tab w:val="left" w:pos="720"/>
        </w:tabs>
        <w:spacing w:after="0"/>
        <w:ind w:left="360"/>
        <w:jc w:val="both"/>
        <w:rPr>
          <w:rFonts w:ascii="Times New Roman" w:hAnsi="Times New Roman"/>
          <w:sz w:val="24"/>
          <w:szCs w:val="24"/>
        </w:rPr>
      </w:pPr>
    </w:p>
    <w:p w14:paraId="0D4FA1AA" w14:textId="77777777" w:rsidR="003B4AD2" w:rsidRDefault="00F317C5" w:rsidP="002C0729">
      <w:pPr>
        <w:widowControl w:val="0"/>
        <w:spacing w:after="0"/>
        <w:jc w:val="both"/>
        <w:rPr>
          <w:rFonts w:ascii="Times New Roman" w:hAnsi="Times New Roman"/>
          <w:sz w:val="24"/>
          <w:szCs w:val="24"/>
        </w:rPr>
      </w:pPr>
      <w:r>
        <w:rPr>
          <w:rFonts w:ascii="Times New Roman" w:hAnsi="Times New Roman"/>
          <w:b/>
          <w:bCs/>
          <w:color w:val="000000"/>
          <w:sz w:val="24"/>
          <w:szCs w:val="24"/>
        </w:rPr>
        <w:t>Išvada</w:t>
      </w:r>
    </w:p>
    <w:p w14:paraId="42F9BC25" w14:textId="77777777" w:rsidR="003B4AD2" w:rsidRDefault="00F317C5" w:rsidP="002C0729">
      <w:pPr>
        <w:tabs>
          <w:tab w:val="left" w:pos="570"/>
        </w:tabs>
        <w:spacing w:after="0"/>
        <w:jc w:val="both"/>
        <w:rPr>
          <w:rFonts w:ascii="Times New Roman" w:hAnsi="Times New Roman"/>
          <w:sz w:val="24"/>
          <w:szCs w:val="24"/>
        </w:rPr>
      </w:pPr>
      <w:r>
        <w:rPr>
          <w:rFonts w:ascii="Times New Roman" w:hAnsi="Times New Roman"/>
          <w:sz w:val="24"/>
          <w:szCs w:val="24"/>
        </w:rPr>
        <w:tab/>
      </w:r>
      <w:r w:rsidR="00095EE4">
        <w:rPr>
          <w:rFonts w:ascii="Times New Roman" w:hAnsi="Times New Roman"/>
          <w:sz w:val="24"/>
          <w:szCs w:val="24"/>
        </w:rPr>
        <w:t xml:space="preserve">Atlikus korupcijos pasireiškimo tikimybės nustatymą  UAB „Joniškio vandenys“ viešųjų pirkimų srityje darytina išvada, kad  </w:t>
      </w:r>
      <w:r w:rsidR="009838F7">
        <w:rPr>
          <w:rFonts w:ascii="Times New Roman" w:hAnsi="Times New Roman"/>
          <w:sz w:val="24"/>
          <w:szCs w:val="24"/>
        </w:rPr>
        <w:t>bendrov</w:t>
      </w:r>
      <w:r w:rsidR="009838F7">
        <w:rPr>
          <w:rFonts w:ascii="Times New Roman" w:hAnsi="Times New Roman" w:cs="Times New Roman"/>
          <w:sz w:val="24"/>
          <w:szCs w:val="24"/>
        </w:rPr>
        <w:t>ė</w:t>
      </w:r>
      <w:r w:rsidR="009838F7">
        <w:rPr>
          <w:rFonts w:ascii="Times New Roman" w:hAnsi="Times New Roman"/>
          <w:sz w:val="24"/>
          <w:szCs w:val="24"/>
        </w:rPr>
        <w:t xml:space="preserve">je egzistuoja </w:t>
      </w:r>
      <w:r w:rsidR="00095EE4">
        <w:rPr>
          <w:rFonts w:ascii="Times New Roman" w:hAnsi="Times New Roman"/>
          <w:sz w:val="24"/>
          <w:szCs w:val="24"/>
        </w:rPr>
        <w:t xml:space="preserve">korupcijos rizikos </w:t>
      </w:r>
      <w:r w:rsidR="009838F7">
        <w:rPr>
          <w:rFonts w:ascii="Times New Roman" w:hAnsi="Times New Roman"/>
          <w:sz w:val="24"/>
          <w:szCs w:val="24"/>
        </w:rPr>
        <w:t>veiksniai</w:t>
      </w:r>
      <w:r w:rsidR="00095EE4">
        <w:rPr>
          <w:rFonts w:ascii="Times New Roman" w:hAnsi="Times New Roman"/>
          <w:sz w:val="24"/>
          <w:szCs w:val="24"/>
        </w:rPr>
        <w:t xml:space="preserve">, </w:t>
      </w:r>
      <w:r w:rsidR="009838F7">
        <w:rPr>
          <w:rFonts w:ascii="Times New Roman" w:hAnsi="Times New Roman"/>
          <w:sz w:val="24"/>
          <w:szCs w:val="24"/>
        </w:rPr>
        <w:t>ta</w:t>
      </w:r>
      <w:r w:rsidR="009838F7">
        <w:rPr>
          <w:rFonts w:ascii="Times New Roman" w:hAnsi="Times New Roman" w:cs="Times New Roman"/>
          <w:sz w:val="24"/>
          <w:szCs w:val="24"/>
        </w:rPr>
        <w:t>č</w:t>
      </w:r>
      <w:r w:rsidR="009838F7">
        <w:rPr>
          <w:rFonts w:ascii="Times New Roman" w:hAnsi="Times New Roman"/>
          <w:sz w:val="24"/>
          <w:szCs w:val="24"/>
        </w:rPr>
        <w:t>iau korupcijos pasirei</w:t>
      </w:r>
      <w:r w:rsidR="009838F7">
        <w:rPr>
          <w:rFonts w:ascii="Times New Roman" w:hAnsi="Times New Roman" w:cs="Times New Roman"/>
          <w:sz w:val="24"/>
          <w:szCs w:val="24"/>
        </w:rPr>
        <w:t>š</w:t>
      </w:r>
      <w:r w:rsidR="009838F7">
        <w:rPr>
          <w:rFonts w:ascii="Times New Roman" w:hAnsi="Times New Roman"/>
          <w:sz w:val="24"/>
          <w:szCs w:val="24"/>
        </w:rPr>
        <w:t>kimo atvej</w:t>
      </w:r>
      <w:r w:rsidR="009838F7">
        <w:rPr>
          <w:rFonts w:ascii="Times New Roman" w:hAnsi="Times New Roman" w:cs="Times New Roman"/>
          <w:sz w:val="24"/>
          <w:szCs w:val="24"/>
        </w:rPr>
        <w:t>ų</w:t>
      </w:r>
      <w:r w:rsidR="009838F7">
        <w:rPr>
          <w:rFonts w:ascii="Times New Roman" w:hAnsi="Times New Roman"/>
          <w:sz w:val="24"/>
          <w:szCs w:val="24"/>
        </w:rPr>
        <w:t xml:space="preserve"> galima i</w:t>
      </w:r>
      <w:r w:rsidR="009838F7">
        <w:rPr>
          <w:rFonts w:ascii="Times New Roman" w:hAnsi="Times New Roman" w:cs="Times New Roman"/>
          <w:sz w:val="24"/>
          <w:szCs w:val="24"/>
        </w:rPr>
        <w:t>š</w:t>
      </w:r>
      <w:r w:rsidR="009838F7">
        <w:rPr>
          <w:rFonts w:ascii="Times New Roman" w:hAnsi="Times New Roman"/>
          <w:sz w:val="24"/>
          <w:szCs w:val="24"/>
        </w:rPr>
        <w:t xml:space="preserve">vengti laikantis </w:t>
      </w:r>
      <w:r w:rsidR="009838F7">
        <w:rPr>
          <w:rFonts w:ascii="Times New Roman" w:hAnsi="Times New Roman" w:cs="Times New Roman"/>
          <w:sz w:val="24"/>
          <w:szCs w:val="24"/>
        </w:rPr>
        <w:t>į</w:t>
      </w:r>
      <w:r w:rsidR="009838F7">
        <w:rPr>
          <w:rFonts w:ascii="Times New Roman" w:hAnsi="Times New Roman"/>
          <w:sz w:val="24"/>
          <w:szCs w:val="24"/>
        </w:rPr>
        <w:t>statym</w:t>
      </w:r>
      <w:r w:rsidR="009838F7">
        <w:rPr>
          <w:rFonts w:ascii="Times New Roman" w:hAnsi="Times New Roman" w:cs="Times New Roman"/>
          <w:sz w:val="24"/>
          <w:szCs w:val="24"/>
        </w:rPr>
        <w:t>ų</w:t>
      </w:r>
      <w:r w:rsidR="009838F7">
        <w:rPr>
          <w:rFonts w:ascii="Times New Roman" w:hAnsi="Times New Roman"/>
          <w:sz w:val="24"/>
          <w:szCs w:val="24"/>
        </w:rPr>
        <w:t>, vidaus tvarkos proced</w:t>
      </w:r>
      <w:r w:rsidR="009838F7">
        <w:rPr>
          <w:rFonts w:ascii="Times New Roman" w:hAnsi="Times New Roman" w:cs="Times New Roman"/>
          <w:sz w:val="24"/>
          <w:szCs w:val="24"/>
        </w:rPr>
        <w:t>ū</w:t>
      </w:r>
      <w:r w:rsidR="009838F7">
        <w:rPr>
          <w:rFonts w:ascii="Times New Roman" w:hAnsi="Times New Roman"/>
          <w:sz w:val="24"/>
          <w:szCs w:val="24"/>
        </w:rPr>
        <w:t>r</w:t>
      </w:r>
      <w:r w:rsidR="00095EE4">
        <w:rPr>
          <w:rFonts w:ascii="Times New Roman" w:hAnsi="Times New Roman"/>
          <w:sz w:val="24"/>
          <w:szCs w:val="24"/>
        </w:rPr>
        <w:t>ų</w:t>
      </w:r>
      <w:r w:rsidR="009838F7">
        <w:rPr>
          <w:rFonts w:ascii="Times New Roman" w:hAnsi="Times New Roman"/>
          <w:sz w:val="24"/>
          <w:szCs w:val="24"/>
        </w:rPr>
        <w:t xml:space="preserve"> ir atsi</w:t>
      </w:r>
      <w:r w:rsidR="009838F7">
        <w:rPr>
          <w:rFonts w:ascii="Times New Roman" w:hAnsi="Times New Roman" w:cs="Times New Roman"/>
          <w:sz w:val="24"/>
          <w:szCs w:val="24"/>
        </w:rPr>
        <w:t>ž</w:t>
      </w:r>
      <w:r w:rsidR="009838F7">
        <w:rPr>
          <w:rFonts w:ascii="Times New Roman" w:hAnsi="Times New Roman"/>
          <w:sz w:val="24"/>
          <w:szCs w:val="24"/>
        </w:rPr>
        <w:t xml:space="preserve">velgiant </w:t>
      </w:r>
      <w:r w:rsidR="009838F7">
        <w:rPr>
          <w:rFonts w:ascii="Times New Roman" w:hAnsi="Times New Roman" w:cs="Times New Roman"/>
          <w:sz w:val="24"/>
          <w:szCs w:val="24"/>
        </w:rPr>
        <w:t>į</w:t>
      </w:r>
      <w:r w:rsidR="009838F7">
        <w:rPr>
          <w:rFonts w:ascii="Times New Roman" w:hAnsi="Times New Roman"/>
          <w:sz w:val="24"/>
          <w:szCs w:val="24"/>
        </w:rPr>
        <w:t xml:space="preserve"> korupcijos pasirei</w:t>
      </w:r>
      <w:r w:rsidR="009838F7">
        <w:rPr>
          <w:rFonts w:ascii="Times New Roman" w:hAnsi="Times New Roman" w:cs="Times New Roman"/>
          <w:sz w:val="24"/>
          <w:szCs w:val="24"/>
        </w:rPr>
        <w:t>š</w:t>
      </w:r>
      <w:r w:rsidR="009838F7">
        <w:rPr>
          <w:rFonts w:ascii="Times New Roman" w:hAnsi="Times New Roman"/>
          <w:sz w:val="24"/>
          <w:szCs w:val="24"/>
        </w:rPr>
        <w:t>kimo tikimyb</w:t>
      </w:r>
      <w:r w:rsidR="009838F7">
        <w:rPr>
          <w:rFonts w:ascii="Times New Roman" w:hAnsi="Times New Roman" w:cs="Times New Roman"/>
          <w:sz w:val="24"/>
          <w:szCs w:val="24"/>
        </w:rPr>
        <w:t>ė</w:t>
      </w:r>
      <w:r w:rsidR="009838F7">
        <w:rPr>
          <w:rFonts w:ascii="Times New Roman" w:hAnsi="Times New Roman"/>
          <w:sz w:val="24"/>
          <w:szCs w:val="24"/>
        </w:rPr>
        <w:t>s nustaymo metu pateiktas rekomendacijas</w:t>
      </w:r>
      <w:r w:rsidR="008C2895">
        <w:rPr>
          <w:rFonts w:ascii="Times New Roman" w:hAnsi="Times New Roman"/>
          <w:sz w:val="24"/>
          <w:szCs w:val="24"/>
        </w:rPr>
        <w:t>.</w:t>
      </w:r>
    </w:p>
    <w:p w14:paraId="01B3A98F" w14:textId="77777777" w:rsidR="003B4AD2" w:rsidRDefault="003B4AD2">
      <w:pPr>
        <w:tabs>
          <w:tab w:val="left" w:pos="570"/>
        </w:tabs>
        <w:rPr>
          <w:rFonts w:ascii="Times New Roman" w:hAnsi="Times New Roman"/>
          <w:sz w:val="24"/>
          <w:szCs w:val="24"/>
        </w:rPr>
      </w:pPr>
    </w:p>
    <w:p w14:paraId="647C7A23" w14:textId="77777777" w:rsidR="009F3526" w:rsidRDefault="009F3526">
      <w:pPr>
        <w:tabs>
          <w:tab w:val="left" w:pos="570"/>
        </w:tabs>
        <w:rPr>
          <w:rFonts w:ascii="Times New Roman" w:hAnsi="Times New Roman"/>
          <w:sz w:val="24"/>
          <w:szCs w:val="24"/>
        </w:rPr>
      </w:pPr>
    </w:p>
    <w:p w14:paraId="16666A7C" w14:textId="5E3568F2" w:rsidR="003B4AD2" w:rsidRPr="00095EE4" w:rsidRDefault="00095EE4">
      <w:pPr>
        <w:tabs>
          <w:tab w:val="left" w:pos="570"/>
        </w:tabs>
        <w:rPr>
          <w:rFonts w:ascii="Times New Roman" w:hAnsi="Times New Roman" w:cs="Times New Roman"/>
          <w:sz w:val="24"/>
          <w:szCs w:val="24"/>
        </w:rPr>
      </w:pPr>
      <w:r>
        <w:rPr>
          <w:rFonts w:ascii="Times New Roman" w:hAnsi="Times New Roman" w:cs="Times New Roman"/>
          <w:sz w:val="24"/>
          <w:szCs w:val="24"/>
        </w:rPr>
        <w:t>Direktorius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0729">
        <w:rPr>
          <w:rFonts w:ascii="Times New Roman" w:hAnsi="Times New Roman" w:cs="Times New Roman"/>
          <w:sz w:val="24"/>
          <w:szCs w:val="24"/>
        </w:rPr>
        <w:tab/>
      </w:r>
      <w:r>
        <w:rPr>
          <w:rFonts w:ascii="Times New Roman" w:hAnsi="Times New Roman" w:cs="Times New Roman"/>
          <w:sz w:val="24"/>
          <w:szCs w:val="24"/>
        </w:rPr>
        <w:t>Raimundas Ti</w:t>
      </w:r>
      <w:r>
        <w:rPr>
          <w:rFonts w:ascii="Times New Roman" w:hAnsi="Times New Roman"/>
          <w:sz w:val="24"/>
          <w:szCs w:val="24"/>
        </w:rPr>
        <w:t>škevi</w:t>
      </w:r>
      <w:r>
        <w:rPr>
          <w:rFonts w:ascii="Times New Roman" w:hAnsi="Times New Roman" w:cs="Times New Roman"/>
          <w:sz w:val="24"/>
          <w:szCs w:val="24"/>
        </w:rPr>
        <w:t>č</w:t>
      </w:r>
      <w:r>
        <w:rPr>
          <w:rFonts w:ascii="Times New Roman" w:hAnsi="Times New Roman"/>
          <w:sz w:val="24"/>
          <w:szCs w:val="24"/>
        </w:rPr>
        <w:t>ius</w:t>
      </w:r>
    </w:p>
    <w:sectPr w:rsidR="003B4AD2" w:rsidRPr="00095EE4" w:rsidSect="003B4AD2">
      <w:pgSz w:w="11906" w:h="16838"/>
      <w:pgMar w:top="1134" w:right="567"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A774D"/>
    <w:multiLevelType w:val="hybridMultilevel"/>
    <w:tmpl w:val="23F8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05F99"/>
    <w:multiLevelType w:val="hybridMultilevel"/>
    <w:tmpl w:val="DABA9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B4AD2"/>
    <w:rsid w:val="0002331A"/>
    <w:rsid w:val="00095EE4"/>
    <w:rsid w:val="002A4323"/>
    <w:rsid w:val="002C0729"/>
    <w:rsid w:val="00306EDF"/>
    <w:rsid w:val="003B4AD2"/>
    <w:rsid w:val="004E63BE"/>
    <w:rsid w:val="005C39AA"/>
    <w:rsid w:val="007547C8"/>
    <w:rsid w:val="00894905"/>
    <w:rsid w:val="008C2895"/>
    <w:rsid w:val="008E5647"/>
    <w:rsid w:val="00911504"/>
    <w:rsid w:val="00912BA6"/>
    <w:rsid w:val="009838F7"/>
    <w:rsid w:val="009E22EF"/>
    <w:rsid w:val="009E4CC0"/>
    <w:rsid w:val="009F3526"/>
    <w:rsid w:val="00A110B4"/>
    <w:rsid w:val="00AA2180"/>
    <w:rsid w:val="00BB3982"/>
    <w:rsid w:val="00D7602A"/>
    <w:rsid w:val="00EF680D"/>
    <w:rsid w:val="00F317C5"/>
    <w:rsid w:val="00F75269"/>
    <w:rsid w:val="00F76331"/>
    <w:rsid w:val="00F9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ECAD"/>
  <w15:docId w15:val="{A960595D-F4D3-4FCD-B025-548BDF7D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AD2"/>
    <w:pPr>
      <w:spacing w:after="160"/>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iPriority w:val="99"/>
    <w:unhideWhenUsed/>
    <w:rsid w:val="006F61C9"/>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6F61C9"/>
    <w:rPr>
      <w:color w:val="605E5C"/>
      <w:shd w:val="clear" w:color="auto" w:fill="E1DFDD"/>
    </w:rPr>
  </w:style>
  <w:style w:type="paragraph" w:customStyle="1" w:styleId="Heading">
    <w:name w:val="Heading"/>
    <w:basedOn w:val="prastasis"/>
    <w:next w:val="TextBody"/>
    <w:qFormat/>
    <w:rsid w:val="003B4AD2"/>
    <w:pPr>
      <w:keepNext/>
      <w:spacing w:before="240" w:after="120"/>
    </w:pPr>
    <w:rPr>
      <w:rFonts w:ascii="Liberation Sans" w:eastAsia="Microsoft YaHei" w:hAnsi="Liberation Sans" w:cs="Mangal"/>
      <w:sz w:val="28"/>
      <w:szCs w:val="28"/>
    </w:rPr>
  </w:style>
  <w:style w:type="paragraph" w:customStyle="1" w:styleId="TextBody">
    <w:name w:val="Text Body"/>
    <w:basedOn w:val="prastasis"/>
    <w:rsid w:val="003B4AD2"/>
    <w:pPr>
      <w:spacing w:after="140" w:line="288" w:lineRule="auto"/>
    </w:pPr>
  </w:style>
  <w:style w:type="paragraph" w:styleId="Sraas">
    <w:name w:val="List"/>
    <w:basedOn w:val="TextBody"/>
    <w:rsid w:val="003B4AD2"/>
    <w:rPr>
      <w:rFonts w:cs="Mangal"/>
    </w:rPr>
  </w:style>
  <w:style w:type="paragraph" w:styleId="Antrat">
    <w:name w:val="caption"/>
    <w:basedOn w:val="prastasis"/>
    <w:qFormat/>
    <w:rsid w:val="003B4AD2"/>
    <w:pPr>
      <w:suppressLineNumbers/>
      <w:spacing w:before="120" w:after="120"/>
    </w:pPr>
    <w:rPr>
      <w:rFonts w:cs="Mangal"/>
      <w:i/>
      <w:iCs/>
      <w:sz w:val="24"/>
      <w:szCs w:val="24"/>
    </w:rPr>
  </w:style>
  <w:style w:type="paragraph" w:customStyle="1" w:styleId="Index">
    <w:name w:val="Index"/>
    <w:basedOn w:val="prastasis"/>
    <w:qFormat/>
    <w:rsid w:val="003B4AD2"/>
    <w:pPr>
      <w:suppressLineNumbers/>
    </w:pPr>
    <w:rPr>
      <w:rFonts w:cs="Mangal"/>
    </w:rPr>
  </w:style>
  <w:style w:type="paragraph" w:customStyle="1" w:styleId="TableContents">
    <w:name w:val="Table Contents"/>
    <w:basedOn w:val="prastasis"/>
    <w:qFormat/>
    <w:rsid w:val="003B4AD2"/>
  </w:style>
  <w:style w:type="paragraph" w:customStyle="1" w:styleId="TableHeading">
    <w:name w:val="Table Heading"/>
    <w:basedOn w:val="TableContents"/>
    <w:qFormat/>
    <w:rsid w:val="003B4AD2"/>
  </w:style>
  <w:style w:type="table" w:styleId="Lentelstinklelis">
    <w:name w:val="Table Grid"/>
    <w:basedOn w:val="prastojilentel"/>
    <w:uiPriority w:val="39"/>
    <w:rsid w:val="002717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A4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p.joniskio.vandenys@jo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5</Pages>
  <Words>8008</Words>
  <Characters>4566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Tiškevičius</dc:creator>
  <dc:description/>
  <cp:lastModifiedBy>User</cp:lastModifiedBy>
  <cp:revision>95</cp:revision>
  <cp:lastPrinted>2021-09-23T09:06:00Z</cp:lastPrinted>
  <dcterms:created xsi:type="dcterms:W3CDTF">2021-01-19T10:18:00Z</dcterms:created>
  <dcterms:modified xsi:type="dcterms:W3CDTF">2021-09-28T05:11:00Z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